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eastAsia" w:ascii="Century" w:hAnsi="Century"/>
        </w:rPr>
      </w:pPr>
      <w:r>
        <w:rPr>
          <w:rFonts w:hint="eastAsia" w:ascii="Century" w:hAnsi="Century"/>
        </w:rPr>
        <w:t>設　立　趣　旨　書</w:t>
      </w:r>
    </w:p>
    <w:p>
      <w:pPr>
        <w:pStyle w:val="15"/>
        <w:rPr>
          <w:rFonts w:hint="eastAsia" w:ascii="Century" w:hAnsi="Century"/>
        </w:rPr>
      </w:pPr>
      <w:bookmarkStart w:id="0" w:name="_GoBack"/>
      <w:bookmarkEnd w:id="0"/>
    </w:p>
    <w:p>
      <w:pPr>
        <w:pStyle w:val="15"/>
        <w:rPr>
          <w:rFonts w:hint="eastAsia" w:ascii="Century" w:hAnsi="Century"/>
        </w:rPr>
      </w:pPr>
      <w:r>
        <w:rPr>
          <w:rFonts w:hint="eastAsia" w:ascii="Century" w:hAnsi="Century"/>
        </w:rPr>
        <w:t>１　趣　旨</w:t>
      </w:r>
    </w:p>
    <w:p>
      <w:pPr>
        <w:pStyle w:val="0"/>
        <w:rPr>
          <w:rFonts w:hint="eastAsia"/>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182880</wp:posOffset>
                </wp:positionV>
                <wp:extent cx="5486400" cy="3531235"/>
                <wp:effectExtent l="635" t="635" r="29845" b="10795"/>
                <wp:wrapNone/>
                <wp:docPr id="1026" name="AutoShape 25"/>
                <a:graphic xmlns:a="http://schemas.openxmlformats.org/drawingml/2006/main">
                  <a:graphicData uri="http://schemas.microsoft.com/office/word/2010/wordprocessingShape">
                    <wps:wsp>
                      <wps:cNvPr id="1026" name="AutoShape 25"/>
                      <wps:cNvSpPr>
                        <a:spLocks noChangeArrowheads="1"/>
                      </wps:cNvSpPr>
                      <wps:spPr>
                        <a:xfrm>
                          <a:off x="0" y="0"/>
                          <a:ext cx="5486400" cy="3531235"/>
                        </a:xfrm>
                        <a:prstGeom prst="bracketPair">
                          <a:avLst>
                            <a:gd name="adj" fmla="val 4032"/>
                          </a:avLst>
                        </a:prstGeom>
                        <a:noFill/>
                        <a:ln w="9525">
                          <a:solidFill>
                            <a:srgbClr val="333333"/>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style="mso-wrap-distance-right:9pt;mso-wrap-distance-bottom:0pt;margin-top:14.4pt;mso-position-vertical-relative:text;mso-position-horizontal-relative:text;position:absolute;height:278.05pt;mso-wrap-distance-top:0pt;width:432pt;mso-wrap-distance-left:9pt;margin-left:9pt;z-index:2;" o:spid="_x0000_s1026" o:allowincell="t" o:allowoverlap="t" filled="f" stroked="t" strokecolor="#333333" strokeweight="0.75pt" o:spt="185" type="#_x0000_t185" adj="871">
                <v:fill/>
                <v:stroke filltype="solid"/>
                <v:textbox style="layout-flow:horizontal;"/>
                <v:imagedata o:title=""/>
                <w10:wrap type="none" anchorx="text" anchory="text"/>
              </v:shape>
            </w:pict>
          </mc:Fallback>
        </mc:AlternateContent>
      </w:r>
    </w:p>
    <w:p>
      <w:pPr>
        <w:pStyle w:val="0"/>
        <w:ind w:firstLine="420" w:firstLineChars="200"/>
        <w:rPr>
          <w:rFonts w:hint="eastAsia"/>
        </w:rPr>
      </w:pPr>
      <w:r>
        <w:rPr>
          <w:rFonts w:hint="eastAsia"/>
        </w:rPr>
        <w:t>・　定款に定められている目的や事業に係る社会経済情勢やその問題点</w:t>
      </w:r>
    </w:p>
    <w:p>
      <w:pPr>
        <w:pStyle w:val="0"/>
        <w:ind w:firstLine="420" w:firstLineChars="200"/>
        <w:rPr>
          <w:rFonts w:hint="eastAsia"/>
        </w:rPr>
      </w:pPr>
      <w:r>
        <w:rPr>
          <w:rFonts w:hint="eastAsia"/>
        </w:rPr>
        <w:t>・　法人の行う事業が不特定かつ多数のものの利益に寄与するゆえん</w:t>
      </w:r>
    </w:p>
    <w:p>
      <w:pPr>
        <w:pStyle w:val="0"/>
        <w:ind w:firstLine="420" w:firstLineChars="200"/>
        <w:rPr>
          <w:rFonts w:hint="eastAsia"/>
        </w:rPr>
      </w:pPr>
      <w:r>
        <w:rPr>
          <w:rFonts w:hint="eastAsia"/>
        </w:rPr>
        <w:t>・　法人格が必要となった理由</w:t>
      </w:r>
    </w:p>
    <w:p>
      <w:pPr>
        <w:pStyle w:val="15"/>
        <w:ind w:left="5880" w:firstLine="2205" w:firstLineChars="1050"/>
        <w:rPr>
          <w:rFonts w:hint="eastAsia" w:ascii="Century" w:hAnsi="Century"/>
        </w:rPr>
      </w:pPr>
      <w:r>
        <w:rPr>
          <w:rFonts w:hint="eastAsia" w:ascii="Century" w:hAnsi="Century"/>
        </w:rPr>
        <w:t>等</w:t>
      </w:r>
    </w:p>
    <w:p>
      <w:pPr>
        <w:pStyle w:val="15"/>
        <w:ind w:left="5880" w:firstLine="2205" w:firstLineChars="1050"/>
        <w:rPr>
          <w:rFonts w:hint="eastAsia" w:ascii="Century" w:hAnsi="Century"/>
        </w:rPr>
      </w:pPr>
    </w:p>
    <w:p>
      <w:pPr>
        <w:pStyle w:val="15"/>
        <w:ind w:left="5880" w:firstLine="2205" w:firstLineChars="1050"/>
        <w:rPr>
          <w:rFonts w:hint="eastAsia" w:ascii="Century" w:hAnsi="Century"/>
        </w:rPr>
      </w:pPr>
    </w:p>
    <w:p>
      <w:pPr>
        <w:pStyle w:val="15"/>
        <w:ind w:left="5880" w:firstLine="2205" w:firstLineChars="1050"/>
        <w:rPr>
          <w:rFonts w:hint="eastAsia" w:ascii="Century" w:hAnsi="Century"/>
        </w:rPr>
      </w:pPr>
    </w:p>
    <w:p>
      <w:pPr>
        <w:pStyle w:val="15"/>
        <w:ind w:left="5880" w:firstLine="2205" w:firstLineChars="1050"/>
        <w:rPr>
          <w:rFonts w:hint="eastAsia" w:ascii="Century" w:hAnsi="Century"/>
        </w:rPr>
      </w:pPr>
    </w:p>
    <w:p>
      <w:pPr>
        <w:pStyle w:val="15"/>
        <w:ind w:left="5880" w:firstLine="2205" w:firstLineChars="1050"/>
        <w:rPr>
          <w:rFonts w:hint="eastAsia" w:ascii="Century" w:hAnsi="Century"/>
        </w:rPr>
      </w:pPr>
    </w:p>
    <w:p>
      <w:pPr>
        <w:pStyle w:val="15"/>
        <w:ind w:left="5880" w:firstLine="2205" w:firstLineChars="1050"/>
        <w:rPr>
          <w:rFonts w:hint="eastAsia" w:ascii="Century" w:hAnsi="Century"/>
        </w:rPr>
      </w:pPr>
    </w:p>
    <w:p>
      <w:pPr>
        <w:pStyle w:val="15"/>
        <w:ind w:left="5880" w:firstLine="2205" w:firstLineChars="1050"/>
        <w:rPr>
          <w:rFonts w:hint="eastAsia" w:ascii="Century" w:hAnsi="Century"/>
        </w:rPr>
      </w:pPr>
    </w:p>
    <w:p>
      <w:pPr>
        <w:pStyle w:val="15"/>
        <w:ind w:left="5880" w:firstLine="2205" w:firstLineChars="1050"/>
        <w:rPr>
          <w:rFonts w:hint="eastAsia" w:ascii="Century" w:hAnsi="Century"/>
          <w:color w:val="0000FF"/>
        </w:rPr>
      </w:pPr>
    </w:p>
    <w:p>
      <w:pPr>
        <w:pStyle w:val="15"/>
        <w:rPr>
          <w:rFonts w:hint="eastAsia" w:ascii="Century" w:hAnsi="Century"/>
        </w:rPr>
      </w:pPr>
    </w:p>
    <w:p>
      <w:pPr>
        <w:pStyle w:val="15"/>
        <w:rPr>
          <w:rFonts w:hint="eastAsia" w:ascii="Century" w:hAnsi="Century"/>
        </w:rPr>
      </w:pPr>
    </w:p>
    <w:p>
      <w:pPr>
        <w:pStyle w:val="15"/>
        <w:rPr>
          <w:rFonts w:hint="eastAsia" w:ascii="Century" w:hAnsi="Century"/>
        </w:rPr>
      </w:pPr>
    </w:p>
    <w:p>
      <w:pPr>
        <w:pStyle w:val="15"/>
        <w:rPr>
          <w:rFonts w:hint="eastAsia" w:ascii="Century" w:hAnsi="Century"/>
        </w:rPr>
      </w:pPr>
    </w:p>
    <w:p>
      <w:pPr>
        <w:pStyle w:val="15"/>
        <w:rPr>
          <w:rFonts w:hint="eastAsia" w:ascii="Century" w:hAnsi="Century"/>
        </w:rPr>
      </w:pPr>
    </w:p>
    <w:p>
      <w:pPr>
        <w:pStyle w:val="15"/>
        <w:rPr>
          <w:rFonts w:hint="eastAsia" w:ascii="Century" w:hAnsi="Century"/>
        </w:rPr>
      </w:pPr>
    </w:p>
    <w:p>
      <w:pPr>
        <w:pStyle w:val="15"/>
        <w:rPr>
          <w:rFonts w:hint="eastAsia" w:ascii="Century" w:hAnsi="Century"/>
        </w:rPr>
      </w:pPr>
      <w:r>
        <w:rPr>
          <w:rFonts w:hint="eastAsia" w:ascii="Century" w:hAnsi="Century"/>
        </w:rPr>
        <w:t>２　申請に至るまでの経過</w:t>
      </w:r>
    </w:p>
    <w:p>
      <w:pPr>
        <w:pStyle w:val="15"/>
        <w:rPr>
          <w:rFonts w:hint="eastAsia" w:ascii="Century" w:hAnsi="Century"/>
        </w:rPr>
      </w:pPr>
    </w:p>
    <w:p>
      <w:pPr>
        <w:pStyle w:val="15"/>
        <w:ind w:left="420"/>
        <w:rPr>
          <w:rFonts w:hint="eastAsia" w:ascii="Century" w:hAnsi="Century"/>
        </w:rPr>
      </w:pPr>
      <w:r>
        <w:rPr>
          <w:rFonts w:hint="default" w:ascii="Century" w:hAnsi="Century"/>
        </w:rPr>
        <mc:AlternateContent>
          <mc:Choice Requires="wps">
            <w:drawing>
              <wp:anchor distT="0" distB="0" distL="114300" distR="114300" simplePos="0" relativeHeight="3" behindDoc="0" locked="0" layoutInCell="1" hidden="0" allowOverlap="1">
                <wp:simplePos x="0" y="0"/>
                <wp:positionH relativeFrom="column">
                  <wp:posOffset>113665</wp:posOffset>
                </wp:positionH>
                <wp:positionV relativeFrom="paragraph">
                  <wp:posOffset>20955</wp:posOffset>
                </wp:positionV>
                <wp:extent cx="5487035" cy="1814830"/>
                <wp:effectExtent l="635" t="635" r="29845" b="10795"/>
                <wp:wrapNone/>
                <wp:docPr id="1027" name="AutoShape 26"/>
                <a:graphic xmlns:a="http://schemas.openxmlformats.org/drawingml/2006/main">
                  <a:graphicData uri="http://schemas.microsoft.com/office/word/2010/wordprocessingShape">
                    <wps:wsp>
                      <wps:cNvPr id="1027" name="AutoShape 26"/>
                      <wps:cNvSpPr>
                        <a:spLocks noChangeArrowheads="1"/>
                      </wps:cNvSpPr>
                      <wps:spPr>
                        <a:xfrm>
                          <a:off x="0" y="0"/>
                          <a:ext cx="5487035" cy="1814830"/>
                        </a:xfrm>
                        <a:prstGeom prst="bracketPair">
                          <a:avLst>
                            <a:gd name="adj" fmla="val 7056"/>
                          </a:avLst>
                        </a:prstGeom>
                        <a:noFill/>
                        <a:ln w="9525">
                          <a:solidFill>
                            <a:srgbClr val="333333"/>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style="mso-wrap-distance-right:9pt;mso-wrap-distance-bottom:0pt;margin-top:1.65pt;mso-position-vertical-relative:text;mso-position-horizontal-relative:text;position:absolute;height:142.9pt;mso-wrap-distance-top:0pt;width:432.05pt;mso-wrap-distance-left:9pt;margin-left:8.94pt;z-index:3;" o:spid="_x0000_s1027" o:allowincell="t" o:allowoverlap="t" filled="f" stroked="t" strokecolor="#333333" strokeweight="0.75pt" o:spt="185" type="#_x0000_t185" adj="1524">
                <v:fill/>
                <v:stroke filltype="solid"/>
                <v:textbox style="layout-flow:horizontal;"/>
                <v:imagedata o:title=""/>
                <w10:wrap type="none" anchorx="text" anchory="text"/>
              </v:shape>
            </w:pict>
          </mc:Fallback>
        </mc:AlternateContent>
      </w:r>
      <w:r>
        <w:rPr>
          <w:rFonts w:hint="eastAsia" w:ascii="Century" w:hAnsi="Century"/>
        </w:rPr>
        <w:t>・　法人の設立を発起し、申請するに至った動機や経緯</w:t>
      </w:r>
    </w:p>
    <w:p>
      <w:pPr>
        <w:pStyle w:val="15"/>
        <w:ind w:left="420" w:leftChars="200" w:firstLine="420" w:firstLineChars="200"/>
        <w:rPr>
          <w:rFonts w:hint="eastAsia" w:ascii="Century" w:hAnsi="Century"/>
        </w:rPr>
      </w:pPr>
      <w:r>
        <w:rPr>
          <w:rFonts w:hint="eastAsia" w:ascii="Century" w:hAnsi="Century"/>
        </w:rPr>
        <w:t>（活動実績がある場合は、これまで取り組んできた具体的活動内容）</w:t>
      </w:r>
    </w:p>
    <w:p>
      <w:pPr>
        <w:pStyle w:val="15"/>
        <w:ind w:left="5880" w:firstLine="2205" w:firstLineChars="1050"/>
        <w:rPr>
          <w:rFonts w:hint="eastAsia" w:ascii="Century" w:hAnsi="Century"/>
        </w:rPr>
      </w:pPr>
      <w:r>
        <w:rPr>
          <w:rFonts w:hint="eastAsia" w:ascii="Century" w:hAnsi="Century"/>
        </w:rPr>
        <w:t>等</w:t>
      </w:r>
    </w:p>
    <w:p>
      <w:pPr>
        <w:pStyle w:val="15"/>
        <w:rPr>
          <w:rFonts w:hint="eastAsia" w:ascii="Century" w:hAnsi="Century"/>
        </w:rPr>
      </w:pPr>
    </w:p>
    <w:p>
      <w:pPr>
        <w:pStyle w:val="15"/>
        <w:rPr>
          <w:rFonts w:hint="eastAsia" w:ascii="Century" w:hAnsi="Century"/>
        </w:rPr>
      </w:pPr>
    </w:p>
    <w:p>
      <w:pPr>
        <w:pStyle w:val="15"/>
        <w:rPr>
          <w:rFonts w:hint="eastAsia" w:ascii="Century" w:hAnsi="Century"/>
        </w:rPr>
      </w:pPr>
    </w:p>
    <w:p>
      <w:pPr>
        <w:pStyle w:val="15"/>
        <w:rPr>
          <w:rFonts w:hint="eastAsia" w:ascii="Century" w:hAnsi="Century"/>
        </w:rPr>
      </w:pPr>
    </w:p>
    <w:p>
      <w:pPr>
        <w:pStyle w:val="15"/>
        <w:ind w:firstLine="630" w:firstLineChars="300"/>
        <w:rPr>
          <w:rFonts w:hint="eastAsia" w:ascii="Century" w:hAnsi="Century"/>
        </w:rPr>
      </w:pPr>
    </w:p>
    <w:p>
      <w:pPr>
        <w:pStyle w:val="15"/>
        <w:ind w:firstLine="630" w:firstLineChars="300"/>
        <w:rPr>
          <w:rFonts w:hint="eastAsia" w:ascii="Century" w:hAnsi="Century"/>
        </w:rPr>
      </w:pPr>
    </w:p>
    <w:p>
      <w:pPr>
        <w:pStyle w:val="15"/>
        <w:ind w:firstLine="630" w:firstLineChars="300"/>
        <w:rPr>
          <w:rFonts w:hint="eastAsia" w:ascii="Century" w:hAnsi="Century"/>
        </w:rPr>
      </w:pPr>
    </w:p>
    <w:p>
      <w:pPr>
        <w:pStyle w:val="15"/>
        <w:ind w:firstLine="630" w:firstLineChars="300"/>
        <w:rPr>
          <w:rFonts w:hint="eastAsia" w:ascii="Century" w:hAnsi="Century"/>
        </w:rPr>
      </w:pPr>
      <w:r>
        <w:rPr>
          <w:rFonts w:hint="eastAsia" w:ascii="Century" w:hAnsi="Century"/>
        </w:rPr>
        <w:t>年　　月　　日</w:t>
      </w:r>
    </w:p>
    <w:p>
      <w:pPr>
        <w:pStyle w:val="15"/>
        <w:wordWrap w:val="0"/>
        <w:jc w:val="right"/>
        <w:rPr>
          <w:rFonts w:hint="eastAsia" w:ascii="Century" w:hAnsi="Century"/>
        </w:rPr>
      </w:pPr>
    </w:p>
    <w:p>
      <w:pPr>
        <w:pStyle w:val="15"/>
        <w:jc w:val="right"/>
        <w:rPr>
          <w:rFonts w:hint="eastAsia" w:ascii="Century" w:hAnsi="Century"/>
        </w:rPr>
      </w:pPr>
    </w:p>
    <w:p>
      <w:pPr>
        <w:pStyle w:val="15"/>
        <w:wordWrap w:val="0"/>
        <w:jc w:val="right"/>
        <w:rPr>
          <w:rFonts w:hint="eastAsia" w:ascii="Century" w:hAnsi="Century"/>
        </w:rPr>
      </w:pPr>
      <w:r>
        <w:rPr>
          <w:rFonts w:hint="eastAsia" w:ascii="Century" w:hAnsi="Century"/>
        </w:rPr>
        <w:t>（特定非営利活動法人の名称）　　　　　　　　　　</w:t>
      </w:r>
    </w:p>
    <w:p>
      <w:pPr>
        <w:pStyle w:val="15"/>
        <w:wordWrap w:val="0"/>
        <w:jc w:val="right"/>
        <w:rPr>
          <w:rFonts w:hint="eastAsia" w:ascii="Century" w:hAnsi="Century"/>
        </w:rPr>
      </w:pPr>
      <w:r>
        <w:rPr>
          <w:rFonts w:hint="eastAsia" w:ascii="Century" w:hAnsi="Century"/>
        </w:rPr>
        <w:t>設立代表者　住所又は居所　　　　　　　　　　　</w:t>
      </w:r>
    </w:p>
    <w:p>
      <w:pPr>
        <w:pStyle w:val="15"/>
        <w:wordWrap w:val="0"/>
        <w:jc w:val="right"/>
        <w:rPr>
          <w:rFonts w:hint="eastAsia" w:ascii="Century" w:hAnsi="Century"/>
        </w:rPr>
      </w:pPr>
      <w:r>
        <w:rPr>
          <w:rFonts w:hint="eastAsia" w:ascii="Century" w:hAnsi="Century"/>
        </w:rPr>
        <w:t>氏名　　　　　　　　　　　　　　　</w:t>
      </w:r>
    </w:p>
    <w:p>
      <w:pPr>
        <w:pStyle w:val="15"/>
        <w:ind w:right="840"/>
        <w:rPr>
          <w:rFonts w:hint="eastAsia" w:ascii="Century" w:hAnsi="Century"/>
        </w:rPr>
      </w:pPr>
      <w:r>
        <w:rPr>
          <w:rFonts w:hint="eastAsia" w:ascii="Century" w:hAnsi="Century"/>
        </w:rPr>
        <w:t>（備考）</w:t>
      </w:r>
    </w:p>
    <w:p>
      <w:pPr>
        <w:pStyle w:val="15"/>
        <w:ind w:firstLine="210" w:firstLineChars="100"/>
        <w:rPr>
          <w:rFonts w:hint="eastAsia"/>
        </w:rPr>
      </w:pPr>
      <w:r>
        <w:rPr>
          <w:rFonts w:hint="eastAsia" w:ascii="Century" w:hAnsi="Century"/>
        </w:rPr>
        <w:t>用紙の大きさは、日本産業規格Ａ４とする。</w:t>
      </w:r>
    </w:p>
    <w:sectPr>
      <w:pgSz w:w="11906" w:h="16838"/>
      <w:pgMar w:top="1418" w:right="1418" w:bottom="1418" w:left="1418" w:header="851" w:footer="851"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rPr>
      <w:rFonts w:ascii="ＭＳ 明朝" w:hAnsi="ＭＳ 明朝"/>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204</Characters>
  <Application>JUST Note</Application>
  <Lines>42</Lines>
  <Paragraphs>16</Paragraphs>
  <Company>内閣府</Company>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（法第１０条第１項関係様式例）</dc:title>
  <dc:creator>情報管理課</dc:creator>
  <cp:lastModifiedBy>user</cp:lastModifiedBy>
  <cp:lastPrinted>2003-06-09T10:36:00Z</cp:lastPrinted>
  <dcterms:created xsi:type="dcterms:W3CDTF">2020-01-07T07:19:00Z</dcterms:created>
  <dcterms:modified xsi:type="dcterms:W3CDTF">2021-08-25T02:07:46Z</dcterms:modified>
  <cp:revision>2</cp:revision>
</cp:coreProperties>
</file>