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30"/>
        </w:rPr>
      </w:pPr>
      <w:r>
        <w:rPr>
          <w:rFonts w:hint="eastAsia" w:ascii="HG丸ｺﾞｼｯｸM-PRO" w:hAnsi="HG丸ｺﾞｼｯｸM-PRO" w:eastAsia="HG丸ｺﾞｼｯｸM-PRO"/>
          <w:b w:val="1"/>
          <w:sz w:val="30"/>
        </w:rPr>
        <w:t>第</w:t>
      </w:r>
      <w:r>
        <w:rPr>
          <w:rFonts w:hint="eastAsia" w:ascii="HG丸ｺﾞｼｯｸM-PRO" w:hAnsi="HG丸ｺﾞｼｯｸM-PRO" w:eastAsia="HG丸ｺﾞｼｯｸM-PRO"/>
          <w:b w:val="1"/>
          <w:sz w:val="30"/>
        </w:rPr>
        <w:t>5</w:t>
      </w:r>
      <w:r>
        <w:rPr>
          <w:rFonts w:hint="eastAsia" w:ascii="HG丸ｺﾞｼｯｸM-PRO" w:hAnsi="HG丸ｺﾞｼｯｸM-PRO" w:eastAsia="HG丸ｺﾞｼｯｸM-PRO"/>
          <w:b w:val="1"/>
          <w:sz w:val="30"/>
        </w:rPr>
        <w:t>１回学区対抗ママさん体育大会開催要項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１　主　　旨　　日頃運動不足がちな婦人の健康、体力の維持、増進を図りながら市民の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　　スポーツへの関心をより一層盛り上げるとともに、参加者の親睦を図る。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２　主　　催　　五所川原市教育委員会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 / </w:t>
      </w:r>
      <w:r>
        <w:rPr>
          <w:rFonts w:hint="eastAsia" w:ascii="HG丸ｺﾞｼｯｸM-PRO" w:hAnsi="HG丸ｺﾞｼｯｸM-PRO" w:eastAsia="HG丸ｺﾞｼｯｸM-PRO"/>
          <w:sz w:val="22"/>
        </w:rPr>
        <w:t>五所川原市スポーツ推進委員協議会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３　共　　催　　五所川原市生涯スポーツ推進協議会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４　期　　日　　令和２年１０月４日（日）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５　会　　場　　五所川原市民体育館、菊ヶ丘運動公園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６　開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</w:rPr>
        <w:t>会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</w:rPr>
        <w:t>式　　「日時」　令和２年１０月４日（日）午前８時３０分より開会式</w:t>
      </w:r>
    </w:p>
    <w:p>
      <w:pPr>
        <w:pStyle w:val="0"/>
        <w:ind w:firstLine="440" w:firstLineChars="2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（予定）　　　　　　　　　　　　　　　　　　「集合時間：午前８時２０分」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　　「会場」　五所川原市民体育館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　　　※閉会式については、各競技ごとに行う。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７　競技種目　　①ドッヂビー</w:t>
      </w:r>
      <w:r>
        <w:rPr>
          <w:rFonts w:hint="eastAsia" w:ascii="HG丸ｺﾞｼｯｸM-PRO" w:hAnsi="HG丸ｺﾞｼｯｸM-PRO" w:eastAsia="HG丸ｺﾞｼｯｸM-PRO"/>
          <w:color w:val="FF0000"/>
          <w:sz w:val="22"/>
        </w:rPr>
        <w:t>　　</w:t>
      </w:r>
      <w:r>
        <w:rPr>
          <w:rFonts w:hint="eastAsia" w:ascii="HG丸ｺﾞｼｯｸM-PRO" w:hAnsi="HG丸ｺﾞｼｯｸM-PRO" w:eastAsia="HG丸ｺﾞｼｯｸM-PRO"/>
          <w:sz w:val="22"/>
        </w:rPr>
        <w:t>　　　（会場：五所川原市民体育館）</w:t>
      </w:r>
    </w:p>
    <w:p>
      <w:pPr>
        <w:pStyle w:val="0"/>
        <w:ind w:firstLine="1760" w:firstLineChars="8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②グラウンド・ゴルフ　（会場：菊ヶ丘運動公園）</w:t>
      </w:r>
    </w:p>
    <w:p>
      <w:pPr>
        <w:pStyle w:val="0"/>
        <w:ind w:firstLine="1760" w:firstLineChars="8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③ソフトバレーボール　（会場：五所川原市民体育館）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８　参加資格　　就学児の母親（</w:t>
      </w:r>
      <w:r>
        <w:rPr>
          <w:rFonts w:hint="eastAsia" w:ascii="HG丸ｺﾞｼｯｸM-PRO" w:hAnsi="HG丸ｺﾞｼｯｸM-PRO" w:eastAsia="HG丸ｺﾞｼｯｸM-PRO"/>
          <w:sz w:val="22"/>
        </w:rPr>
        <w:t>OB</w:t>
      </w:r>
      <w:r>
        <w:rPr>
          <w:rFonts w:hint="eastAsia" w:ascii="HG丸ｺﾞｼｯｸM-PRO" w:hAnsi="HG丸ｺﾞｼｯｸM-PRO" w:eastAsia="HG丸ｺﾞｼｯｸM-PRO"/>
          <w:sz w:val="22"/>
        </w:rPr>
        <w:t>（子供が卒業した母親）を含む）を中心にチーム編成を行う。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　　ただし、監督、コーチやドッヂビーの選手はその限りではない。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　　①ドッヂビー</w:t>
      </w:r>
    </w:p>
    <w:p>
      <w:pPr>
        <w:pStyle w:val="0"/>
        <w:ind w:firstLine="2200" w:firstLineChars="10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１学区２チーム（選手１５名以内）　※小学校の児童も参加できる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　　　　　　　　　　　　　　　　　　※大人の男性は２名まで参加できる</w:t>
      </w:r>
    </w:p>
    <w:p>
      <w:pPr>
        <w:pStyle w:val="0"/>
        <w:ind w:firstLine="1760" w:firstLineChars="8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②グラウンド・ゴルフ</w:t>
      </w:r>
    </w:p>
    <w:p>
      <w:pPr>
        <w:pStyle w:val="0"/>
        <w:ind w:firstLine="2200" w:firstLineChars="10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１学区３チーム（１チーム選手６名）　</w:t>
      </w:r>
      <w:r>
        <w:rPr>
          <w:rFonts w:hint="eastAsia" w:ascii="HG丸ｺﾞｼｯｸM-PRO" w:hAnsi="HG丸ｺﾞｼｯｸM-PRO" w:eastAsia="HG丸ｺﾞｼｯｸM-PRO"/>
          <w:b w:val="1"/>
          <w:sz w:val="22"/>
          <w:u w:val="single" w:color="auto"/>
        </w:rPr>
        <w:t>※</w:t>
      </w:r>
      <w:r>
        <w:rPr>
          <w:rFonts w:hint="eastAsia" w:ascii="HG丸ｺﾞｼｯｸM-PRO" w:hAnsi="HG丸ｺﾞｼｯｸM-PRO" w:eastAsia="HG丸ｺﾞｼｯｸM-PRO"/>
          <w:b w:val="1"/>
          <w:sz w:val="22"/>
          <w:u w:val="single" w:color="auto"/>
        </w:rPr>
        <w:t>OB</w:t>
      </w:r>
      <w:r>
        <w:rPr>
          <w:rFonts w:hint="eastAsia" w:ascii="HG丸ｺﾞｼｯｸM-PRO" w:hAnsi="HG丸ｺﾞｼｯｸM-PRO" w:eastAsia="HG丸ｺﾞｼｯｸM-PRO"/>
          <w:b w:val="1"/>
          <w:sz w:val="22"/>
          <w:u w:val="single" w:color="auto"/>
        </w:rPr>
        <w:t>枠の制限なし。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　　③ソフトバレーボール</w:t>
      </w:r>
    </w:p>
    <w:p>
      <w:pPr>
        <w:pStyle w:val="0"/>
        <w:ind w:firstLine="2200" w:firstLineChars="10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１学区２チーム（１チーム選手６名）　</w:t>
      </w:r>
      <w:r>
        <w:rPr>
          <w:rFonts w:hint="eastAsia" w:ascii="HG丸ｺﾞｼｯｸM-PRO" w:hAnsi="HG丸ｺﾞｼｯｸM-PRO" w:eastAsia="HG丸ｺﾞｼｯｸM-PRO"/>
          <w:b w:val="1"/>
          <w:sz w:val="22"/>
          <w:u w:val="single" w:color="auto"/>
        </w:rPr>
        <w:t>※</w:t>
      </w:r>
      <w:r>
        <w:rPr>
          <w:rFonts w:hint="eastAsia" w:ascii="HG丸ｺﾞｼｯｸM-PRO" w:hAnsi="HG丸ｺﾞｼｯｸM-PRO" w:eastAsia="HG丸ｺﾞｼｯｸM-PRO"/>
          <w:b w:val="1"/>
          <w:sz w:val="22"/>
          <w:u w:val="single" w:color="auto"/>
        </w:rPr>
        <w:t>OB</w:t>
      </w:r>
      <w:r>
        <w:rPr>
          <w:rFonts w:hint="eastAsia" w:ascii="HG丸ｺﾞｼｯｸM-PRO" w:hAnsi="HG丸ｺﾞｼｯｸM-PRO" w:eastAsia="HG丸ｺﾞｼｯｸM-PRO"/>
          <w:b w:val="1"/>
          <w:sz w:val="22"/>
          <w:u w:val="single" w:color="auto"/>
        </w:rPr>
        <w:t>枠の制限なし。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９　申込期限　　</w:t>
      </w:r>
      <w:r>
        <w:rPr>
          <w:rFonts w:hint="eastAsia" w:ascii="HG丸ｺﾞｼｯｸM-PRO" w:hAnsi="HG丸ｺﾞｼｯｸM-PRO" w:eastAsia="HG丸ｺﾞｼｯｸM-PRO"/>
        </w:rPr>
        <w:t>令和２年９月４日（金）までに事務局へ提出してください。</w:t>
      </w:r>
      <w:r>
        <w:rPr>
          <w:rFonts w:hint="eastAsia" w:ascii="HG丸ｺﾞｼｯｸM-PRO" w:hAnsi="HG丸ｺﾞｼｯｸM-PRO" w:eastAsia="HG丸ｺﾞｼｯｸM-PRO"/>
          <w:b w:val="1"/>
          <w:u w:val="single" w:color="auto"/>
          <w:shd w:val="pct15" w:color="auto" w:fill="FFFFFF"/>
        </w:rPr>
        <w:t>厳守</w:t>
      </w:r>
      <w:r>
        <w:rPr>
          <w:rFonts w:hint="eastAsia" w:ascii="HG丸ｺﾞｼｯｸM-PRO" w:hAnsi="HG丸ｺﾞｼｯｸM-PRO" w:eastAsia="HG丸ｺﾞｼｯｸM-PRO"/>
        </w:rPr>
        <w:t>（ＦＡＸ可）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ind w:left="1" w:leftChars="-120" w:hanging="253" w:hangingChars="115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ind w:left="1" w:leftChars="-120" w:hanging="253" w:hangingChars="115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ind w:left="1" w:leftChars="-120" w:hanging="253" w:hangingChars="115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１０　競技方法　　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</w:rPr>
        <w:t>①ドッヂビー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　　　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</w:rPr>
        <w:t>監督１名、コーチ１名、マネージャー１名、選手１５名以内とする。</w:t>
      </w:r>
    </w:p>
    <w:p>
      <w:pPr>
        <w:pStyle w:val="0"/>
        <w:ind w:firstLine="2090" w:firstLineChars="95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※選手１５名の内訳　選手１３名／控え選手２名</w:t>
      </w:r>
    </w:p>
    <w:p>
      <w:pPr>
        <w:pStyle w:val="0"/>
        <w:ind w:firstLine="2090" w:firstLineChars="95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１ゲーム１０分の３セットとし、先に２ゲーム先取したチームの勝ちと</w:t>
      </w:r>
    </w:p>
    <w:p>
      <w:pPr>
        <w:pStyle w:val="0"/>
        <w:ind w:firstLine="2090" w:firstLineChars="95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する。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　　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</w:rPr>
        <w:t>②グラウンド・ゴルフ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　　　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</w:rPr>
        <w:t>監督１名、選手６名とする。チームの上位５名の打数を得点とし、合計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　　　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</w:rPr>
        <w:t>打数の少ないチームを勝ちとする。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 xml:space="preserve">                 </w:t>
      </w:r>
      <w:r>
        <w:rPr>
          <w:rFonts w:hint="eastAsia" w:ascii="HG丸ｺﾞｼｯｸM-PRO" w:hAnsi="HG丸ｺﾞｼｯｸM-PRO" w:eastAsia="HG丸ｺﾞｼｯｸM-PRO"/>
          <w:sz w:val="22"/>
        </w:rPr>
        <w:t>③ソフトバレーボール</w:t>
      </w:r>
    </w:p>
    <w:p>
      <w:pPr>
        <w:pStyle w:val="0"/>
        <w:ind w:left="212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監督１名、選手６名とする。競技は４名で行い、予選はリーグ戦方式と</w:t>
      </w:r>
    </w:p>
    <w:p>
      <w:pPr>
        <w:pStyle w:val="0"/>
        <w:ind w:left="212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pacing w:val="9"/>
          <w:kern w:val="0"/>
          <w:sz w:val="22"/>
          <w:fitText w:val="7150" w:id="1"/>
        </w:rPr>
        <w:t>する。１セット１５点のラリーポイント制で３セットマッチとし</w:t>
      </w:r>
      <w:r>
        <w:rPr>
          <w:rFonts w:hint="eastAsia" w:ascii="HG丸ｺﾞｼｯｸM-PRO" w:hAnsi="HG丸ｺﾞｼｯｸM-PRO" w:eastAsia="HG丸ｺﾞｼｯｸM-PRO"/>
          <w:spacing w:val="14"/>
          <w:kern w:val="0"/>
          <w:sz w:val="22"/>
          <w:fitText w:val="7150" w:id="1"/>
        </w:rPr>
        <w:t>、</w:t>
      </w:r>
    </w:p>
    <w:p>
      <w:pPr>
        <w:pStyle w:val="0"/>
        <w:ind w:left="2121" w:leftChars="101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デュースの場合は１７点で終了する。</w:t>
      </w:r>
    </w:p>
    <w:p>
      <w:pPr>
        <w:pStyle w:val="0"/>
        <w:ind w:left="2121" w:leftChars="101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各ブロックの１位が決勝トーナメントへ進む。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ind w:left="-1" w:leftChars="-100" w:hanging="209" w:hangingChars="95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１１　表　　彰　　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</w:rPr>
        <w:t>各種目の１、２、３位には賞状、副賞を授与する。　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　　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</w:rPr>
        <w:t>ドッヂ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2"/>
        </w:rPr>
        <w:t>ビー並びにソフトバレーボールは、個人賞として最優秀選手賞、優秀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　　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</w:rPr>
        <w:t>選手賞を各１名選出し、賞状、副賞を授与する。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　　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</w:rPr>
        <w:t>グラウンド・ゴルフは、ホールインワン賞として、賞状、副賞を授与する。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tabs>
          <w:tab w:val="left" w:leader="none" w:pos="1985"/>
        </w:tabs>
        <w:ind w:left="-3" w:leftChars="-87" w:hanging="180" w:hangingChars="82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１２　そ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</w:rPr>
        <w:t>の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</w:rPr>
        <w:t>他　　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</w:rPr>
        <w:t>（１）監督、コーチ、マネージャーは必ず、監・Ｃ・Ｍのマークをつける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　　　　　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</w:rPr>
        <w:t>こと。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　　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</w:rPr>
        <w:t>（２）競技参加は、１人１種目とする。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　　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</w:rPr>
        <w:t>（３）参加選手は、スポーツ傷害保険に加入すること。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　　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</w:rPr>
        <w:t>（４）選手登録をしていても、学区内でのチーム（Ａ・Ｂ）の交換はでき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　　　　　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</w:rPr>
        <w:t>ないものとする。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　　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</w:rPr>
        <w:t>（５）選手は背中に次のとおり表示したものをつけること。</w:t>
      </w:r>
    </w:p>
    <w:tbl>
      <w:tblPr>
        <w:tblStyle w:val="11"/>
        <w:tblpPr w:leftFromText="142" w:rightFromText="142" w:topFromText="0" w:bottomFromText="0" w:vertAnchor="text" w:horzAnchor="margin" w:tblpXSpec="center" w:tblpY="89"/>
        <w:tblW w:w="16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03"/>
      </w:tblGrid>
      <w:tr>
        <w:trPr>
          <w:trHeight w:val="1124" w:hRule="atLeast"/>
        </w:trPr>
        <w:tc>
          <w:tcPr>
            <w:tcW w:w="1603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学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区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名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番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号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　　　　　　　　　　　　　　　　　　　　　　　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　　　　　　　　　　　　　　　　　　　　　　　　　　　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　　　　　　　　　　　　　　　　　　　　　　　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  </w:t>
      </w:r>
      <w:r>
        <w:rPr>
          <w:rFonts w:hint="eastAsia" w:ascii="HG丸ｺﾞｼｯｸM-PRO" w:hAnsi="HG丸ｺﾞｼｯｸM-PRO" w:eastAsia="HG丸ｺﾞｼｯｸM-PRO"/>
          <w:sz w:val="22"/>
        </w:rPr>
        <w:t>縦２０センチ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　　　　　　　　　　　　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</w:t>
      </w:r>
    </w:p>
    <w:p>
      <w:pPr>
        <w:pStyle w:val="0"/>
        <w:ind w:firstLine="4070" w:firstLineChars="185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横２５センチ　</w:t>
      </w:r>
    </w:p>
    <w:sectPr>
      <w:pgSz w:w="11906" w:h="16838"/>
      <w:pgMar w:top="1531" w:right="1191" w:bottom="1531" w:left="119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</TotalTime>
  <Pages>2</Pages>
  <Words>4</Words>
  <Characters>1114</Characters>
  <Application>JUST Note</Application>
  <Lines>77</Lines>
  <Paragraphs>55</Paragraphs>
  <CharactersWithSpaces>1539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2019-08-14T00:03:00Z</cp:lastPrinted>
  <dcterms:created xsi:type="dcterms:W3CDTF">2016-08-19T04:11:00Z</dcterms:created>
  <dcterms:modified xsi:type="dcterms:W3CDTF">2020-08-07T00:41:24Z</dcterms:modified>
  <cp:revision>14</cp:revision>
</cp:coreProperties>
</file>