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様式第６号（第９条関係）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五所川原市長　　　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住所又は所在地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氏名又は名称及び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代表者氏名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ごしょがわらチャレンジ補助金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実績報告書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right="-105" w:rightChars="-5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令和　　年　　月　　日付け　　　第　　　　号で交付決定のあった、</w:t>
      </w:r>
      <w:r>
        <w:rPr>
          <w:rFonts w:hint="eastAsia" w:ascii="ＭＳ 明朝" w:hAnsi="ＭＳ 明朝" w:eastAsia="ＭＳ 明朝"/>
          <w:kern w:val="2"/>
          <w:sz w:val="21"/>
        </w:rPr>
        <w:t>ごしょがわらチャレンジ補助金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について、その事業が完了しましたので、</w:t>
      </w:r>
      <w:r>
        <w:rPr>
          <w:rFonts w:hint="eastAsia" w:ascii="ＭＳ 明朝" w:hAnsi="ＭＳ 明朝" w:eastAsia="ＭＳ 明朝"/>
          <w:kern w:val="2"/>
          <w:sz w:val="21"/>
        </w:rPr>
        <w:t>ごしょがわらチャレンジ補助金交付</w:t>
      </w:r>
      <w:r>
        <w:rPr>
          <w:rFonts w:hint="eastAsia" w:ascii="ＭＳ 明朝" w:hAnsi="ＭＳ 明朝" w:eastAsia="ＭＳ 明朝"/>
          <w:color w:val="000000" w:themeColor="text1"/>
          <w:sz w:val="21"/>
        </w:rPr>
        <w:t>要綱第９条第１項の規定により、関係書類を添えて下記のとおり報告します。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１　収支精算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⑴　収入の部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（単位：円）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73025</wp:posOffset>
                </wp:positionV>
                <wp:extent cx="5924550" cy="1571625"/>
                <wp:effectExtent l="0" t="0" r="635" b="635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03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942"/>
                              <w:gridCol w:w="1701"/>
                              <w:gridCol w:w="1701"/>
                              <w:gridCol w:w="1701"/>
                              <w:gridCol w:w="1985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精算額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比較増減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市補助金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z-index:2;height:123.75pt;mso-wrap-distance-left:9pt;width:466.5pt;mso-wrap-distance-top:0pt;mso-position-horizontal-relative:text;position:absolute;margin-top:5.75pt;margin-left:13.1pt;mso-position-vertical-relative:text;mso-wrap-distance-bottom:0pt;mso-wrap-distance-right:9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903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942"/>
                        <w:gridCol w:w="1701"/>
                        <w:gridCol w:w="1701"/>
                        <w:gridCol w:w="1701"/>
                        <w:gridCol w:w="1985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194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精算額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比較増減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194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市補助金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194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4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94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⑵　支出の部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32385</wp:posOffset>
                </wp:positionV>
                <wp:extent cx="5924550" cy="2165985"/>
                <wp:effectExtent l="0" t="0" r="635" b="635"/>
                <wp:wrapNone/>
                <wp:docPr id="1027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87" w:type="dxa"/>
                              <w:tblInd w:w="1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954"/>
                              <w:gridCol w:w="1692"/>
                              <w:gridCol w:w="1678"/>
                              <w:gridCol w:w="1691"/>
                              <w:gridCol w:w="1872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197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区分（費目）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精算額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比較増減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z-index:3;height:170.55pt;mso-wrap-distance-left:9pt;width:466.5pt;mso-wrap-distance-top:0pt;mso-position-horizontal-relative:text;position:absolute;margin-top:2.54pt;margin-left:2pt;mso-position-vertical-relative:text;mso-wrap-distance-bottom:0pt;mso-wrap-distance-right:9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87" w:type="dxa"/>
                        <w:tblInd w:w="1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954"/>
                        <w:gridCol w:w="1692"/>
                        <w:gridCol w:w="1678"/>
                        <w:gridCol w:w="1691"/>
                        <w:gridCol w:w="1872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197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区分（費目）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69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精算額</w:t>
                            </w:r>
                          </w:p>
                        </w:tc>
                        <w:tc>
                          <w:tcPr>
                            <w:tcW w:w="170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比較増減</w:t>
                            </w:r>
                          </w:p>
                        </w:tc>
                        <w:tc>
                          <w:tcPr>
                            <w:tcW w:w="189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97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注１　収入と支出の合計が一致するように記入すること。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２　「区分（費目）」欄は、該当する補助対象経費を適宜記入すること。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３　「備考」欄には、経費の内訳を記入すること。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２　事業実績</w:t>
      </w:r>
    </w:p>
    <w:tbl>
      <w:tblPr>
        <w:tblStyle w:val="11"/>
        <w:tblW w:w="881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7"/>
        <w:gridCol w:w="1946"/>
        <w:gridCol w:w="4926"/>
      </w:tblGrid>
      <w:tr>
        <w:trPr>
          <w:trHeight w:val="693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事業実績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注　取組内容、実施方法、経費、スケジュール及び他業者等の連携等できるだけ詳しく記入すること。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70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179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事業の成果</w:t>
            </w:r>
          </w:p>
        </w:tc>
        <w:tc>
          <w:tcPr>
            <w:tcW w:w="70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692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事業の一部を委託して実施した場合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委託の内容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06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委託先の事業者名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68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委託した理由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853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事業完了年月日</w:t>
            </w:r>
          </w:p>
        </w:tc>
        <w:tc>
          <w:tcPr>
            <w:tcW w:w="701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　年　　月　　日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2026-06-09T23:43:00Z</dcterms:created>
  <dcterms:modified xsi:type="dcterms:W3CDTF">2026-06-09T23:50:26Z</dcterms:modified>
  <cp:revision>4</cp:revision>
</cp:coreProperties>
</file>