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五所川原市教育委員会教育長　原　真紀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560" w:firstLineChars="8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番　　号　　　五教総発第</w:t>
      </w:r>
      <w:r>
        <w:rPr>
          <w:rFonts w:hint="eastAsia"/>
        </w:rPr>
        <w:t>382</w:t>
      </w:r>
      <w:bookmarkStart w:id="0" w:name="_GoBack"/>
      <w:bookmarkEnd w:id="0"/>
      <w:r>
        <w:rPr>
          <w:rFonts w:hint="eastAsia"/>
        </w:rPr>
        <w:t>号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教職員用</w:t>
      </w:r>
      <w:r>
        <w:rPr>
          <w:rFonts w:hint="eastAsia"/>
        </w:rPr>
        <w:t xml:space="preserve"> Microsoft365 A3 </w:t>
      </w:r>
      <w:r>
        <w:rPr>
          <w:rFonts w:hint="eastAsia"/>
        </w:rPr>
        <w:t>ライセンス調達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3</Words>
  <Characters>172</Characters>
  <Application>JUST Note</Application>
  <Lines>37</Lines>
  <Paragraphs>11</Paragraphs>
  <CharactersWithSpaces>270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2026-03-02T07:47:22Z</dcterms:modified>
  <cp:revision>3</cp:revision>
</cp:coreProperties>
</file>