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市浦</w:t>
      </w:r>
      <w:bookmarkStart w:id="0" w:name="_GoBack"/>
      <w:bookmarkEnd w:id="0"/>
      <w:r>
        <w:rPr>
          <w:rFonts w:hint="eastAsia" w:ascii="ＭＳ 明朝" w:hAnsi="ＭＳ 明朝" w:eastAsia="ＭＳ 明朝"/>
          <w:kern w:val="2"/>
          <w:sz w:val="21"/>
        </w:rPr>
        <w:t>一般廃棄物最終処分場浸出水処理施設運転管理業務</w:t>
      </w:r>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1</Pages>
  <Words>8</Words>
  <Characters>453</Characters>
  <Application>JUST Note</Application>
  <Lines>61</Lines>
  <Paragraphs>26</Paragraphs>
  <Company>制作技術部</Company>
  <CharactersWithSpaces>534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2026-01-23T04:39:41Z</dcterms:modified>
  <cp:revision>10</cp:revision>
</cp:coreProperties>
</file>