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五環委第３号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野里一般廃棄物最終処分場浸出水処理施設運転管理業務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146</Characters>
  <Application>JUST Note</Application>
  <Lines>25</Lines>
  <Paragraphs>14</Paragraphs>
  <CharactersWithSpaces>190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2026-01-23T02:16:20Z</dcterms:modified>
  <cp:revision>1</cp:revision>
</cp:coreProperties>
</file>