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ordWrap w:val="0"/>
        <w:overflowPunct w:val="0"/>
        <w:autoSpaceDE w:val="0"/>
        <w:autoSpaceDN w:val="0"/>
        <w:jc w:val="both"/>
        <w:rPr>
          <w:rFonts w:hint="default"/>
        </w:rPr>
      </w:pPr>
    </w:p>
    <w:p>
      <w:pPr>
        <w:pStyle w:val="0"/>
        <w:wordWrap w:val="0"/>
        <w:overflowPunct w:val="0"/>
        <w:autoSpaceDE w:val="0"/>
        <w:autoSpaceDN w:val="0"/>
        <w:spacing w:line="280" w:lineRule="exact"/>
        <w:jc w:val="center"/>
        <w:rPr>
          <w:rFonts w:hint="default"/>
        </w:rPr>
      </w:pPr>
      <w:r>
        <w:rPr>
          <w:rFonts w:hint="default" w:ascii="ＭＳ 明朝" w:hAnsi="ＭＳ 明朝" w:eastAsia="ＭＳ 明朝"/>
          <w:kern w:val="2"/>
          <w:sz w:val="21"/>
        </w:rPr>
        <w:t>契約保証金免除申請書</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ind w:right="708"/>
        <w:jc w:val="right"/>
        <w:rPr>
          <w:rFonts w:hint="default"/>
        </w:rPr>
      </w:pPr>
      <w:r>
        <w:rPr>
          <w:rFonts w:hint="default" w:ascii="ＭＳ 明朝" w:hAnsi="ＭＳ 明朝" w:eastAsia="ＭＳ 明朝"/>
          <w:kern w:val="2"/>
          <w:sz w:val="21"/>
        </w:rPr>
        <w:t>年</w:t>
      </w:r>
      <w:r>
        <w:rPr>
          <w:rFonts w:hint="eastAsia" w:ascii="ＭＳ 明朝" w:hAnsi="ＭＳ 明朝" w:eastAsia="ＭＳ 明朝"/>
          <w:kern w:val="2"/>
          <w:sz w:val="21"/>
        </w:rPr>
        <w:t>　　</w:t>
      </w:r>
      <w:r>
        <w:rPr>
          <w:rFonts w:hint="default" w:ascii="ＭＳ 明朝" w:hAnsi="ＭＳ 明朝" w:eastAsia="ＭＳ 明朝"/>
          <w:kern w:val="2"/>
          <w:sz w:val="21"/>
        </w:rPr>
        <w:t>月</w:t>
      </w:r>
      <w:r>
        <w:rPr>
          <w:rFonts w:hint="eastAsia" w:ascii="ＭＳ 明朝" w:hAnsi="ＭＳ 明朝" w:eastAsia="ＭＳ 明朝"/>
          <w:kern w:val="2"/>
          <w:sz w:val="21"/>
        </w:rPr>
        <w:t>　　</w:t>
      </w:r>
      <w:r>
        <w:rPr>
          <w:rFonts w:hint="default" w:ascii="ＭＳ 明朝" w:hAnsi="ＭＳ 明朝" w:eastAsia="ＭＳ 明朝"/>
          <w:kern w:val="2"/>
          <w:sz w:val="21"/>
        </w:rPr>
        <w:t>日</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r>
        <w:rPr>
          <w:rFonts w:hint="default" w:ascii="ＭＳ 明朝" w:hAnsi="ＭＳ 明朝" w:eastAsia="ＭＳ 明朝"/>
          <w:kern w:val="2"/>
          <w:sz w:val="21"/>
        </w:rPr>
        <w:t>　五所川原市長　</w:t>
      </w:r>
      <w:r>
        <w:rPr>
          <w:rFonts w:hint="default" w:ascii="ＭＳ 明朝" w:hAnsi="ＭＳ 明朝" w:eastAsia="ＭＳ 明朝"/>
          <w:kern w:val="2"/>
          <w:sz w:val="21"/>
        </w:rPr>
        <w:t xml:space="preserve"> </w:t>
      </w:r>
      <w:r>
        <w:rPr>
          <w:rFonts w:hint="default" w:ascii="ＭＳ 明朝" w:hAnsi="ＭＳ 明朝" w:eastAsia="ＭＳ 明朝"/>
          <w:kern w:val="2"/>
          <w:sz w:val="21"/>
        </w:rPr>
        <w:t>佐々木　孝</w:t>
      </w:r>
      <w:r>
        <w:rPr>
          <w:rFonts w:hint="default" w:ascii="ＭＳ 明朝" w:hAnsi="ＭＳ 明朝" w:eastAsia="ＭＳ 明朝"/>
          <w:kern w:val="2"/>
          <w:sz w:val="21"/>
        </w:rPr>
        <w:t xml:space="preserve"> </w:t>
      </w:r>
      <w:r>
        <w:rPr>
          <w:rFonts w:hint="default" w:ascii="ＭＳ 明朝" w:hAnsi="ＭＳ 明朝" w:eastAsia="ＭＳ 明朝"/>
          <w:kern w:val="2"/>
          <w:sz w:val="21"/>
        </w:rPr>
        <w:t>昌　</w:t>
      </w:r>
      <w:r>
        <w:rPr>
          <w:rFonts w:hint="eastAsia" w:ascii="ＭＳ 明朝" w:hAnsi="ＭＳ 明朝" w:eastAsia="ＭＳ 明朝"/>
          <w:kern w:val="2"/>
          <w:sz w:val="21"/>
        </w:rPr>
        <w:t>様</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ind w:right="420"/>
        <w:jc w:val="right"/>
        <w:rPr>
          <w:rFonts w:hint="default"/>
        </w:rPr>
      </w:pPr>
      <w:r>
        <w:rPr>
          <w:rFonts w:hint="default" w:ascii="ＭＳ 明朝" w:hAnsi="ＭＳ 明朝" w:eastAsia="ＭＳ 明朝"/>
          <w:kern w:val="2"/>
          <w:sz w:val="21"/>
        </w:rPr>
        <w:t>(</w:t>
      </w:r>
      <w:r>
        <w:rPr>
          <w:rFonts w:hint="default" w:ascii="ＭＳ 明朝" w:hAnsi="ＭＳ 明朝" w:eastAsia="ＭＳ 明朝"/>
          <w:kern w:val="2"/>
          <w:sz w:val="21"/>
        </w:rPr>
        <w:t>申請者</w:t>
      </w:r>
      <w:r>
        <w:rPr>
          <w:rFonts w:hint="default" w:ascii="ＭＳ 明朝" w:hAnsi="ＭＳ 明朝" w:eastAsia="ＭＳ 明朝"/>
          <w:kern w:val="2"/>
          <w:sz w:val="21"/>
        </w:rPr>
        <w:t>)</w:t>
      </w:r>
      <w:r>
        <w:rPr>
          <w:rFonts w:hint="default" w:ascii="ＭＳ 明朝" w:hAnsi="ＭＳ 明朝" w:eastAsia="ＭＳ 明朝"/>
          <w:kern w:val="2"/>
          <w:sz w:val="21"/>
        </w:rPr>
        <w:t>　　　</w:t>
      </w:r>
      <w:r>
        <w:rPr>
          <w:rFonts w:hint="default" w:ascii="ＭＳ 明朝" w:hAnsi="ＭＳ 明朝" w:eastAsia="ＭＳ 明朝"/>
          <w:kern w:val="2"/>
          <w:sz w:val="21"/>
        </w:rPr>
        <w:t xml:space="preserve"> </w:t>
      </w:r>
      <w:r>
        <w:rPr>
          <w:rFonts w:hint="default" w:ascii="ＭＳ 明朝" w:hAnsi="ＭＳ 明朝" w:eastAsia="ＭＳ 明朝"/>
          <w:kern w:val="2"/>
          <w:sz w:val="21"/>
        </w:rPr>
        <w:t>　　　　　　　　　　　　　　</w:t>
      </w:r>
    </w:p>
    <w:p>
      <w:pPr>
        <w:pStyle w:val="0"/>
        <w:wordWrap w:val="0"/>
        <w:overflowPunct w:val="0"/>
        <w:autoSpaceDE w:val="0"/>
        <w:autoSpaceDN w:val="0"/>
        <w:spacing w:line="280" w:lineRule="exact"/>
        <w:ind w:left="0" w:leftChars="0" w:right="532" w:rightChars="250"/>
        <w:jc w:val="right"/>
        <w:rPr>
          <w:rFonts w:hint="default"/>
        </w:rPr>
      </w:pPr>
      <w:r>
        <w:rPr>
          <w:rFonts w:hint="default" w:ascii="ＭＳ 明朝" w:hAnsi="ＭＳ 明朝" w:eastAsia="ＭＳ 明朝"/>
          <w:kern w:val="2"/>
          <w:sz w:val="21"/>
        </w:rPr>
        <w:t>住所</w:t>
      </w:r>
      <w:r>
        <w:rPr>
          <w:rFonts w:hint="eastAsia" w:ascii="ＭＳ 明朝" w:hAnsi="ＭＳ 明朝" w:eastAsia="ＭＳ 明朝"/>
          <w:kern w:val="2"/>
          <w:sz w:val="21"/>
        </w:rPr>
        <w:t>　　　　　　　　　　　　　　　　</w:t>
      </w:r>
      <w:r>
        <w:rPr>
          <w:rFonts w:hint="default" w:ascii="ＭＳ 明朝" w:hAnsi="ＭＳ 明朝" w:eastAsia="ＭＳ 明朝"/>
          <w:kern w:val="2"/>
          <w:sz w:val="21"/>
        </w:rPr>
        <w:t>　　</w:t>
      </w:r>
    </w:p>
    <w:p>
      <w:pPr>
        <w:pStyle w:val="0"/>
        <w:wordWrap w:val="0"/>
        <w:overflowPunct w:val="0"/>
        <w:autoSpaceDE w:val="0"/>
        <w:autoSpaceDN w:val="0"/>
        <w:spacing w:line="280" w:lineRule="exact"/>
        <w:ind w:left="0" w:leftChars="0" w:right="850" w:rightChars="400" w:firstLine="3721" w:firstLineChars="1750"/>
        <w:rPr>
          <w:rFonts w:hint="default"/>
        </w:rPr>
      </w:pPr>
      <w:r>
        <w:rPr>
          <w:rFonts w:hint="default" w:ascii="ＭＳ 明朝" w:hAnsi="ＭＳ 明朝" w:eastAsia="ＭＳ 明朝"/>
          <w:kern w:val="2"/>
          <w:sz w:val="21"/>
        </w:rPr>
        <w:t>氏名</w:t>
      </w:r>
      <w:r>
        <w:rPr>
          <w:rFonts w:hint="eastAsia" w:ascii="ＭＳ 明朝" w:hAnsi="ＭＳ 明朝" w:eastAsia="ＭＳ 明朝"/>
          <w:kern w:val="2"/>
          <w:sz w:val="21"/>
        </w:rPr>
        <w:t>　</w:t>
      </w:r>
    </w:p>
    <w:p>
      <w:pPr>
        <w:pStyle w:val="0"/>
        <w:wordWrap w:val="0"/>
        <w:overflowPunct w:val="0"/>
        <w:autoSpaceDE w:val="0"/>
        <w:autoSpaceDN w:val="0"/>
        <w:spacing w:line="280" w:lineRule="exact"/>
        <w:ind w:left="0" w:leftChars="0" w:right="-1595" w:rightChars="-750"/>
        <w:jc w:val="right"/>
        <w:rPr>
          <w:rFonts w:hint="default"/>
        </w:rPr>
      </w:pPr>
      <w:r>
        <w:rPr>
          <w:rFonts w:hint="default" w:ascii="ＭＳ 明朝" w:hAnsi="ＭＳ 明朝" w:eastAsia="ＭＳ 明朝"/>
          <w:kern w:val="2"/>
          <w:sz w:val="21"/>
        </w:rPr>
        <w:t>　　　　　　　　　　　　　　　　　</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ind w:firstLine="210" w:firstLineChars="100"/>
        <w:jc w:val="both"/>
        <w:rPr>
          <w:rFonts w:hint="default"/>
        </w:rPr>
      </w:pPr>
      <w:r>
        <w:rPr>
          <w:rFonts w:hint="default" w:ascii="ＭＳ 明朝" w:hAnsi="ＭＳ 明朝" w:eastAsia="ＭＳ 明朝"/>
          <w:kern w:val="2"/>
          <w:sz w:val="21"/>
        </w:rPr>
        <w:t>金木第２一般廃棄物最終処分場埋立管理等業務</w:t>
      </w:r>
      <w:bookmarkStart w:id="0" w:name="_GoBack"/>
      <w:bookmarkEnd w:id="0"/>
      <w:r>
        <w:rPr>
          <w:rFonts w:hint="default" w:ascii="ＭＳ 明朝" w:hAnsi="ＭＳ 明朝" w:eastAsia="ＭＳ 明朝"/>
          <w:kern w:val="2"/>
          <w:sz w:val="21"/>
        </w:rPr>
        <w:t>に係る契約保証金を次の理由により免除してくださるよう申請します。</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r>
        <w:rPr>
          <w:rFonts w:hint="default" w:ascii="ＭＳ 明朝" w:hAnsi="ＭＳ 明朝" w:eastAsia="ＭＳ 明朝"/>
          <w:kern w:val="2"/>
          <w:sz w:val="21"/>
        </w:rPr>
        <w:t>理由</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ind w:left="525" w:hanging="525"/>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1</w:t>
      </w:r>
      <w:r>
        <w:rPr>
          <w:rFonts w:hint="eastAsia" w:ascii="ＭＳ 明朝" w:hAnsi="ＭＳ 明朝" w:eastAsia="ＭＳ 明朝"/>
          <w:kern w:val="2"/>
          <w:sz w:val="21"/>
        </w:rPr>
        <w:t>　保険会社との間に市を被保険者とする履行保証保険を締結している。</w:t>
      </w:r>
    </w:p>
    <w:p>
      <w:pPr>
        <w:pStyle w:val="0"/>
        <w:wordWrap w:val="0"/>
        <w:overflowPunct w:val="0"/>
        <w:autoSpaceDE w:val="0"/>
        <w:autoSpaceDN w:val="0"/>
        <w:spacing w:line="280" w:lineRule="exact"/>
        <w:ind w:left="525" w:hanging="525"/>
        <w:jc w:val="both"/>
        <w:rPr>
          <w:rFonts w:hint="default"/>
        </w:rPr>
      </w:pPr>
    </w:p>
    <w:p>
      <w:pPr>
        <w:pStyle w:val="0"/>
        <w:wordWrap w:val="0"/>
        <w:overflowPunct w:val="0"/>
        <w:autoSpaceDE w:val="0"/>
        <w:autoSpaceDN w:val="0"/>
        <w:spacing w:line="280" w:lineRule="exact"/>
        <w:ind w:left="525" w:hanging="525"/>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2</w:t>
      </w:r>
      <w:r>
        <w:rPr>
          <w:rFonts w:hint="eastAsia" w:ascii="ＭＳ 明朝" w:hAnsi="ＭＳ 明朝" w:eastAsia="ＭＳ 明朝"/>
          <w:kern w:val="2"/>
          <w:sz w:val="21"/>
        </w:rPr>
        <w:t>　保険会社との間に履行保証委託契約を締結している。</w:t>
      </w:r>
    </w:p>
    <w:p>
      <w:pPr>
        <w:pStyle w:val="0"/>
        <w:wordWrap w:val="0"/>
        <w:overflowPunct w:val="0"/>
        <w:autoSpaceDE w:val="0"/>
        <w:autoSpaceDN w:val="0"/>
        <w:spacing w:line="280" w:lineRule="exact"/>
        <w:ind w:left="525" w:hanging="525"/>
        <w:jc w:val="both"/>
        <w:rPr>
          <w:rFonts w:hint="default"/>
        </w:rPr>
      </w:pPr>
    </w:p>
    <w:p>
      <w:pPr>
        <w:pStyle w:val="0"/>
        <w:wordWrap w:val="0"/>
        <w:overflowPunct w:val="0"/>
        <w:autoSpaceDE w:val="0"/>
        <w:autoSpaceDN w:val="0"/>
        <w:spacing w:line="280" w:lineRule="exact"/>
        <w:ind w:left="525" w:hanging="525"/>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3</w:t>
      </w:r>
      <w:r>
        <w:rPr>
          <w:rFonts w:hint="eastAsia" w:ascii="ＭＳ 明朝" w:hAnsi="ＭＳ 明朝" w:eastAsia="ＭＳ 明朝"/>
          <w:kern w:val="2"/>
          <w:sz w:val="21"/>
        </w:rPr>
        <w:t>　過去</w:t>
      </w:r>
      <w:r>
        <w:rPr>
          <w:rFonts w:hint="eastAsia" w:ascii="ＭＳ 明朝" w:hAnsi="ＭＳ 明朝" w:eastAsia="ＭＳ 明朝"/>
          <w:kern w:val="2"/>
          <w:sz w:val="21"/>
        </w:rPr>
        <w:t>2</w:t>
      </w:r>
      <w:r>
        <w:rPr>
          <w:rFonts w:hint="eastAsia" w:ascii="ＭＳ 明朝" w:hAnsi="ＭＳ 明朝" w:eastAsia="ＭＳ 明朝"/>
          <w:kern w:val="2"/>
          <w:sz w:val="21"/>
        </w:rPr>
        <w:t>年の間に国</w:t>
      </w:r>
      <w:r>
        <w:rPr>
          <w:rFonts w:hint="eastAsia" w:ascii="ＭＳ 明朝" w:hAnsi="ＭＳ 明朝" w:eastAsia="ＭＳ 明朝"/>
          <w:kern w:val="2"/>
          <w:sz w:val="21"/>
        </w:rPr>
        <w:t>(</w:t>
      </w:r>
      <w:r>
        <w:rPr>
          <w:rFonts w:hint="eastAsia" w:ascii="ＭＳ 明朝" w:hAnsi="ＭＳ 明朝" w:eastAsia="ＭＳ 明朝"/>
          <w:kern w:val="2"/>
          <w:sz w:val="21"/>
        </w:rPr>
        <w:t>公団を含む。</w:t>
      </w:r>
      <w:r>
        <w:rPr>
          <w:rFonts w:hint="eastAsia" w:ascii="ＭＳ 明朝" w:hAnsi="ＭＳ 明朝" w:eastAsia="ＭＳ 明朝"/>
          <w:kern w:val="2"/>
          <w:sz w:val="21"/>
        </w:rPr>
        <w:t>)</w:t>
      </w:r>
      <w:r>
        <w:rPr>
          <w:rFonts w:hint="eastAsia" w:ascii="ＭＳ 明朝" w:hAnsi="ＭＳ 明朝" w:eastAsia="ＭＳ 明朝"/>
          <w:kern w:val="2"/>
          <w:sz w:val="21"/>
        </w:rPr>
        <w:t>又は地方公共団体とその種類及び規模をほぼ同じくする契約を</w:t>
      </w:r>
      <w:r>
        <w:rPr>
          <w:rFonts w:hint="eastAsia" w:ascii="ＭＳ 明朝" w:hAnsi="ＭＳ 明朝" w:eastAsia="ＭＳ 明朝"/>
          <w:kern w:val="2"/>
          <w:sz w:val="21"/>
        </w:rPr>
        <w:t>2</w:t>
      </w:r>
      <w:r>
        <w:rPr>
          <w:rFonts w:hint="eastAsia" w:ascii="ＭＳ 明朝" w:hAnsi="ＭＳ 明朝" w:eastAsia="ＭＳ 明朝"/>
          <w:kern w:val="2"/>
          <w:sz w:val="21"/>
        </w:rPr>
        <w:t>回以上にわたって締結し、かつ、これらをすべて誠実に履行した。</w:t>
      </w:r>
    </w:p>
    <w:p>
      <w:pPr>
        <w:pStyle w:val="0"/>
        <w:wordWrap w:val="0"/>
        <w:overflowPunct w:val="0"/>
        <w:autoSpaceDE w:val="0"/>
        <w:autoSpaceDN w:val="0"/>
        <w:spacing w:line="280" w:lineRule="exact"/>
        <w:jc w:val="both"/>
        <w:rPr>
          <w:rFonts w:hint="default"/>
        </w:rPr>
      </w:pPr>
    </w:p>
    <w:tbl>
      <w:tblPr>
        <w:tblStyle w:val="11"/>
        <w:tblW w:w="0" w:type="auto"/>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Look w:firstRow="1" w:lastRow="0" w:firstColumn="1" w:lastColumn="0" w:noHBand="0" w:noVBand="1" w:val="04A0"/>
      </w:tblPr>
      <w:tblGrid>
        <w:gridCol w:w="2205"/>
        <w:gridCol w:w="1717"/>
        <w:gridCol w:w="1538"/>
        <w:gridCol w:w="1365"/>
        <w:gridCol w:w="1680"/>
      </w:tblGrid>
      <w:tr>
        <w:trPr>
          <w:trHeight w:val="500" w:hRule="atLeast"/>
        </w:trPr>
        <w:tc>
          <w:tcPr>
            <w:tcW w:w="220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center"/>
              <w:rPr>
                <w:rFonts w:hint="default"/>
              </w:rPr>
            </w:pPr>
            <w:r>
              <w:rPr>
                <w:rFonts w:hint="default" w:ascii="ＭＳ 明朝" w:hAnsi="ＭＳ 明朝" w:eastAsia="ＭＳ 明朝"/>
                <w:spacing w:val="105"/>
                <w:kern w:val="2"/>
                <w:sz w:val="21"/>
              </w:rPr>
              <w:t>契約件</w:t>
            </w:r>
            <w:r>
              <w:rPr>
                <w:rFonts w:hint="default" w:ascii="ＭＳ 明朝" w:hAnsi="ＭＳ 明朝" w:eastAsia="ＭＳ 明朝"/>
                <w:kern w:val="2"/>
                <w:sz w:val="21"/>
              </w:rPr>
              <w:t>名</w:t>
            </w:r>
          </w:p>
        </w:tc>
        <w:tc>
          <w:tcPr>
            <w:tcW w:w="1717"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center"/>
              <w:rPr>
                <w:rFonts w:hint="default"/>
              </w:rPr>
            </w:pPr>
            <w:r>
              <w:rPr>
                <w:rFonts w:hint="default" w:ascii="ＭＳ 明朝" w:hAnsi="ＭＳ 明朝" w:eastAsia="ＭＳ 明朝"/>
                <w:kern w:val="2"/>
                <w:sz w:val="21"/>
              </w:rPr>
              <w:t>契約金額</w:t>
            </w:r>
          </w:p>
        </w:tc>
        <w:tc>
          <w:tcPr>
            <w:tcW w:w="1538"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center"/>
              <w:rPr>
                <w:rFonts w:hint="default"/>
                <w:sz w:val="18"/>
              </w:rPr>
            </w:pPr>
            <w:r>
              <w:rPr>
                <w:rFonts w:hint="default" w:ascii="ＭＳ 明朝" w:hAnsi="ＭＳ 明朝" w:eastAsia="ＭＳ 明朝"/>
                <w:kern w:val="2"/>
                <w:sz w:val="18"/>
              </w:rPr>
              <w:t>契約締結年月日</w:t>
            </w:r>
          </w:p>
        </w:tc>
        <w:tc>
          <w:tcPr>
            <w:tcW w:w="136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center"/>
              <w:rPr>
                <w:rFonts w:hint="default"/>
              </w:rPr>
            </w:pPr>
            <w:r>
              <w:rPr>
                <w:rFonts w:hint="default" w:ascii="ＭＳ 明朝" w:hAnsi="ＭＳ 明朝" w:eastAsia="ＭＳ 明朝"/>
                <w:kern w:val="2"/>
                <w:sz w:val="21"/>
              </w:rPr>
              <w:t>履行年月日</w:t>
            </w:r>
          </w:p>
        </w:tc>
        <w:tc>
          <w:tcPr>
            <w:tcW w:w="1680"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center"/>
              <w:rPr>
                <w:rFonts w:hint="default"/>
              </w:rPr>
            </w:pPr>
            <w:r>
              <w:rPr>
                <w:rFonts w:hint="default" w:ascii="ＭＳ 明朝" w:hAnsi="ＭＳ 明朝" w:eastAsia="ＭＳ 明朝"/>
                <w:spacing w:val="420"/>
                <w:kern w:val="2"/>
                <w:sz w:val="21"/>
              </w:rPr>
              <w:t>備</w:t>
            </w:r>
            <w:r>
              <w:rPr>
                <w:rFonts w:hint="default" w:ascii="ＭＳ 明朝" w:hAnsi="ＭＳ 明朝" w:eastAsia="ＭＳ 明朝"/>
                <w:kern w:val="2"/>
                <w:sz w:val="21"/>
              </w:rPr>
              <w:t>考</w:t>
            </w:r>
          </w:p>
        </w:tc>
      </w:tr>
      <w:tr>
        <w:trPr>
          <w:trHeight w:val="1005" w:hRule="atLeast"/>
        </w:trPr>
        <w:tc>
          <w:tcPr>
            <w:tcW w:w="2205" w:type="dxa"/>
            <w:tcBorders>
              <w:top w:val="single" w:color="auto" w:sz="4" w:space="0"/>
              <w:left w:val="single" w:color="auto" w:sz="4" w:space="0"/>
              <w:bottom w:val="single" w:color="auto" w:sz="4" w:space="0"/>
              <w:right w:val="single" w:color="auto" w:sz="4" w:space="0"/>
              <w:tl2br w:val="nil"/>
              <w:tr2bl w:val="nil"/>
            </w:tcBorders>
            <w:vAlign w:val="center"/>
          </w:tcPr>
          <w:p>
            <w:pPr>
              <w:pStyle w:val="0"/>
              <w:overflowPunct w:val="0"/>
              <w:autoSpaceDE w:val="0"/>
              <w:autoSpaceDN w:val="0"/>
              <w:jc w:val="left"/>
              <w:rPr>
                <w:rFonts w:hint="default"/>
              </w:rPr>
            </w:pPr>
          </w:p>
        </w:tc>
        <w:tc>
          <w:tcPr>
            <w:tcW w:w="1717"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both"/>
              <w:rPr>
                <w:rFonts w:hint="default"/>
                <w:w w:val="90"/>
              </w:rPr>
            </w:pPr>
          </w:p>
        </w:tc>
        <w:tc>
          <w:tcPr>
            <w:tcW w:w="1538" w:type="dxa"/>
            <w:tcBorders>
              <w:top w:val="single" w:color="auto" w:sz="4" w:space="0"/>
              <w:left w:val="single" w:color="auto" w:sz="4" w:space="0"/>
              <w:bottom w:val="single" w:color="auto" w:sz="4" w:space="0"/>
              <w:right w:val="single" w:color="auto" w:sz="4" w:space="0"/>
              <w:tl2br w:val="nil"/>
              <w:tr2bl w:val="nil"/>
            </w:tcBorders>
            <w:vAlign w:val="center"/>
          </w:tcPr>
          <w:p>
            <w:pPr>
              <w:pStyle w:val="0"/>
              <w:overflowPunct w:val="0"/>
              <w:autoSpaceDE w:val="0"/>
              <w:autoSpaceDN w:val="0"/>
              <w:jc w:val="center"/>
              <w:rPr>
                <w:rFonts w:hint="default"/>
              </w:rPr>
            </w:pPr>
          </w:p>
        </w:tc>
        <w:tc>
          <w:tcPr>
            <w:tcW w:w="136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both"/>
              <w:rPr>
                <w:rFonts w:hint="default"/>
              </w:rPr>
            </w:pPr>
          </w:p>
        </w:tc>
        <w:tc>
          <w:tcPr>
            <w:tcW w:w="1680"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right"/>
              <w:rPr>
                <w:rFonts w:hint="default"/>
              </w:rPr>
            </w:pPr>
            <w:r>
              <w:rPr>
                <w:rFonts w:hint="default" w:ascii="ＭＳ 明朝" w:hAnsi="ＭＳ 明朝" w:eastAsia="ＭＳ 明朝"/>
                <w:kern w:val="2"/>
                <w:sz w:val="21"/>
              </w:rPr>
              <w:t>年　月　日</w:t>
            </w:r>
          </w:p>
          <w:p>
            <w:pPr>
              <w:pStyle w:val="0"/>
              <w:wordWrap w:val="0"/>
              <w:overflowPunct w:val="0"/>
              <w:autoSpaceDE w:val="0"/>
              <w:autoSpaceDN w:val="0"/>
              <w:jc w:val="both"/>
              <w:rPr>
                <w:rFonts w:hint="default"/>
              </w:rPr>
            </w:pPr>
          </w:p>
          <w:p>
            <w:pPr>
              <w:pStyle w:val="0"/>
              <w:wordWrap w:val="0"/>
              <w:overflowPunct w:val="0"/>
              <w:autoSpaceDE w:val="0"/>
              <w:autoSpaceDN w:val="0"/>
              <w:jc w:val="both"/>
              <w:rPr>
                <w:rFonts w:hint="default"/>
              </w:rPr>
            </w:pPr>
            <w:r>
              <w:rPr>
                <w:rFonts w:hint="default" w:ascii="ＭＳ 明朝" w:hAnsi="ＭＳ 明朝" w:eastAsia="ＭＳ 明朝"/>
                <w:kern w:val="2"/>
                <w:sz w:val="21"/>
              </w:rPr>
              <w:t>台帳確認印</w:t>
            </w:r>
          </w:p>
        </w:tc>
      </w:tr>
      <w:tr>
        <w:trPr>
          <w:trHeight w:val="1005" w:hRule="atLeast"/>
        </w:trPr>
        <w:tc>
          <w:tcPr>
            <w:tcW w:w="220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left"/>
              <w:rPr>
                <w:rFonts w:hint="default"/>
              </w:rPr>
            </w:pPr>
          </w:p>
        </w:tc>
        <w:tc>
          <w:tcPr>
            <w:tcW w:w="1717"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both"/>
              <w:rPr>
                <w:rFonts w:hint="default"/>
                <w:w w:val="90"/>
              </w:rPr>
            </w:pPr>
          </w:p>
        </w:tc>
        <w:tc>
          <w:tcPr>
            <w:tcW w:w="1538" w:type="dxa"/>
            <w:tcBorders>
              <w:top w:val="single" w:color="auto" w:sz="4" w:space="0"/>
              <w:left w:val="single" w:color="auto" w:sz="4" w:space="0"/>
              <w:bottom w:val="single" w:color="auto" w:sz="4" w:space="0"/>
              <w:right w:val="single" w:color="auto" w:sz="4" w:space="0"/>
              <w:tl2br w:val="nil"/>
              <w:tr2bl w:val="nil"/>
            </w:tcBorders>
            <w:vAlign w:val="center"/>
          </w:tcPr>
          <w:p>
            <w:pPr>
              <w:pStyle w:val="0"/>
              <w:overflowPunct w:val="0"/>
              <w:autoSpaceDE w:val="0"/>
              <w:autoSpaceDN w:val="0"/>
              <w:jc w:val="center"/>
              <w:rPr>
                <w:rFonts w:hint="default"/>
              </w:rPr>
            </w:pPr>
          </w:p>
        </w:tc>
        <w:tc>
          <w:tcPr>
            <w:tcW w:w="136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both"/>
              <w:rPr>
                <w:rFonts w:hint="default"/>
              </w:rPr>
            </w:pPr>
          </w:p>
        </w:tc>
        <w:tc>
          <w:tcPr>
            <w:tcW w:w="1680"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right"/>
              <w:rPr>
                <w:rFonts w:hint="default"/>
              </w:rPr>
            </w:pPr>
            <w:r>
              <w:rPr>
                <w:rFonts w:hint="default" w:ascii="ＭＳ 明朝" w:hAnsi="ＭＳ 明朝" w:eastAsia="ＭＳ 明朝"/>
                <w:kern w:val="2"/>
                <w:sz w:val="21"/>
              </w:rPr>
              <w:t>年　月　日</w:t>
            </w:r>
          </w:p>
          <w:p>
            <w:pPr>
              <w:pStyle w:val="0"/>
              <w:wordWrap w:val="0"/>
              <w:overflowPunct w:val="0"/>
              <w:autoSpaceDE w:val="0"/>
              <w:autoSpaceDN w:val="0"/>
              <w:jc w:val="both"/>
              <w:rPr>
                <w:rFonts w:hint="default"/>
              </w:rPr>
            </w:pPr>
          </w:p>
          <w:p>
            <w:pPr>
              <w:pStyle w:val="0"/>
              <w:wordWrap w:val="0"/>
              <w:overflowPunct w:val="0"/>
              <w:autoSpaceDE w:val="0"/>
              <w:autoSpaceDN w:val="0"/>
              <w:jc w:val="both"/>
              <w:rPr>
                <w:rFonts w:hint="default"/>
              </w:rPr>
            </w:pPr>
            <w:r>
              <w:rPr>
                <w:rFonts w:hint="default" w:ascii="ＭＳ 明朝" w:hAnsi="ＭＳ 明朝" w:eastAsia="ＭＳ 明朝"/>
                <w:kern w:val="2"/>
                <w:sz w:val="21"/>
              </w:rPr>
              <w:t>台帳確認印</w:t>
            </w:r>
          </w:p>
        </w:tc>
      </w:tr>
      <w:tr>
        <w:trPr>
          <w:trHeight w:val="1005" w:hRule="atLeast"/>
        </w:trPr>
        <w:tc>
          <w:tcPr>
            <w:tcW w:w="220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left"/>
              <w:rPr>
                <w:rFonts w:hint="default"/>
              </w:rPr>
            </w:pPr>
          </w:p>
        </w:tc>
        <w:tc>
          <w:tcPr>
            <w:tcW w:w="1717"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both"/>
              <w:rPr>
                <w:rFonts w:hint="default"/>
                <w:w w:val="90"/>
              </w:rPr>
            </w:pPr>
          </w:p>
        </w:tc>
        <w:tc>
          <w:tcPr>
            <w:tcW w:w="1538" w:type="dxa"/>
            <w:tcBorders>
              <w:top w:val="single" w:color="auto" w:sz="4" w:space="0"/>
              <w:left w:val="single" w:color="auto" w:sz="4" w:space="0"/>
              <w:bottom w:val="single" w:color="auto" w:sz="4" w:space="0"/>
              <w:right w:val="single" w:color="auto" w:sz="4" w:space="0"/>
              <w:tl2br w:val="nil"/>
              <w:tr2bl w:val="nil"/>
            </w:tcBorders>
            <w:vAlign w:val="center"/>
          </w:tcPr>
          <w:p>
            <w:pPr>
              <w:pStyle w:val="0"/>
              <w:overflowPunct w:val="0"/>
              <w:autoSpaceDE w:val="0"/>
              <w:autoSpaceDN w:val="0"/>
              <w:jc w:val="center"/>
              <w:rPr>
                <w:rFonts w:hint="default"/>
              </w:rPr>
            </w:pPr>
          </w:p>
        </w:tc>
        <w:tc>
          <w:tcPr>
            <w:tcW w:w="136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both"/>
              <w:rPr>
                <w:rFonts w:hint="default"/>
              </w:rPr>
            </w:pPr>
          </w:p>
        </w:tc>
        <w:tc>
          <w:tcPr>
            <w:tcW w:w="1680"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right"/>
              <w:rPr>
                <w:rFonts w:hint="default"/>
              </w:rPr>
            </w:pPr>
            <w:r>
              <w:rPr>
                <w:rFonts w:hint="default" w:ascii="ＭＳ 明朝" w:hAnsi="ＭＳ 明朝" w:eastAsia="ＭＳ 明朝"/>
                <w:kern w:val="2"/>
                <w:sz w:val="21"/>
              </w:rPr>
              <w:t>年　月　日</w:t>
            </w:r>
          </w:p>
          <w:p>
            <w:pPr>
              <w:pStyle w:val="0"/>
              <w:wordWrap w:val="0"/>
              <w:overflowPunct w:val="0"/>
              <w:autoSpaceDE w:val="0"/>
              <w:autoSpaceDN w:val="0"/>
              <w:jc w:val="both"/>
              <w:rPr>
                <w:rFonts w:hint="default"/>
              </w:rPr>
            </w:pPr>
          </w:p>
          <w:p>
            <w:pPr>
              <w:pStyle w:val="0"/>
              <w:wordWrap w:val="0"/>
              <w:overflowPunct w:val="0"/>
              <w:autoSpaceDE w:val="0"/>
              <w:autoSpaceDN w:val="0"/>
              <w:jc w:val="both"/>
              <w:rPr>
                <w:rFonts w:hint="default"/>
              </w:rPr>
            </w:pPr>
            <w:r>
              <w:rPr>
                <w:rFonts w:hint="default" w:ascii="ＭＳ 明朝" w:hAnsi="ＭＳ 明朝" w:eastAsia="ＭＳ 明朝"/>
                <w:kern w:val="2"/>
                <w:sz w:val="21"/>
              </w:rPr>
              <w:t>台帳確認印</w:t>
            </w:r>
          </w:p>
        </w:tc>
      </w:tr>
    </w:tbl>
    <w:p>
      <w:pPr>
        <w:pStyle w:val="0"/>
        <w:wordWrap w:val="0"/>
        <w:overflowPunct w:val="0"/>
        <w:autoSpaceDE w:val="0"/>
        <w:autoSpaceDN w:val="0"/>
        <w:spacing w:line="280" w:lineRule="exact"/>
        <w:ind w:left="315" w:hanging="315"/>
        <w:jc w:val="both"/>
        <w:rPr>
          <w:rFonts w:hint="default"/>
        </w:rPr>
      </w:pPr>
      <w:r>
        <w:rPr>
          <w:rFonts w:hint="default" w:ascii="ＭＳ 明朝" w:hAnsi="ＭＳ 明朝" w:eastAsia="ＭＳ 明朝"/>
          <w:kern w:val="2"/>
          <w:sz w:val="21"/>
        </w:rPr>
        <w:t>注</w:t>
      </w:r>
      <w:r>
        <w:rPr>
          <w:rFonts w:hint="default" w:ascii="ＭＳ 明朝" w:hAnsi="ＭＳ 明朝" w:eastAsia="ＭＳ 明朝"/>
          <w:kern w:val="2"/>
          <w:sz w:val="21"/>
        </w:rPr>
        <w:t>1</w:t>
      </w:r>
      <w:r>
        <w:rPr>
          <w:rFonts w:hint="default" w:ascii="ＭＳ 明朝" w:hAnsi="ＭＳ 明朝" w:eastAsia="ＭＳ 明朝"/>
          <w:kern w:val="2"/>
          <w:sz w:val="21"/>
        </w:rPr>
        <w:t>　保険会社との間に履行保証保険契約を締結している場合は、当該履行保証保険契約に係る保険証券を添付すること。</w:t>
      </w:r>
    </w:p>
    <w:p>
      <w:pPr>
        <w:pStyle w:val="0"/>
        <w:wordWrap w:val="0"/>
        <w:overflowPunct w:val="0"/>
        <w:autoSpaceDE w:val="0"/>
        <w:autoSpaceDN w:val="0"/>
        <w:spacing w:line="280" w:lineRule="exact"/>
        <w:ind w:left="315" w:hanging="315"/>
        <w:jc w:val="both"/>
        <w:rPr>
          <w:rFonts w:hint="default"/>
        </w:rPr>
      </w:pPr>
      <w:r>
        <w:rPr>
          <w:rFonts w:hint="default" w:ascii="ＭＳ 明朝" w:hAnsi="ＭＳ 明朝" w:eastAsia="ＭＳ 明朝"/>
          <w:kern w:val="2"/>
          <w:sz w:val="21"/>
        </w:rPr>
        <w:t>　</w:t>
      </w:r>
      <w:r>
        <w:rPr>
          <w:rFonts w:hint="default" w:ascii="ＭＳ 明朝" w:hAnsi="ＭＳ 明朝" w:eastAsia="ＭＳ 明朝"/>
          <w:kern w:val="2"/>
          <w:sz w:val="21"/>
        </w:rPr>
        <w:t>2</w:t>
      </w:r>
      <w:r>
        <w:rPr>
          <w:rFonts w:hint="default" w:ascii="ＭＳ 明朝" w:hAnsi="ＭＳ 明朝" w:eastAsia="ＭＳ 明朝"/>
          <w:kern w:val="2"/>
          <w:sz w:val="21"/>
        </w:rPr>
        <w:t>　保険会社との間に履行保証委託契約を締結している場合には、当該履行保証委託契約に基づく保険会社の公共工事履行保証証券を添付すること。</w:t>
      </w:r>
    </w:p>
    <w:p>
      <w:pPr>
        <w:pStyle w:val="0"/>
        <w:wordWrap w:val="0"/>
        <w:overflowPunct w:val="0"/>
        <w:autoSpaceDE w:val="0"/>
        <w:autoSpaceDN w:val="0"/>
        <w:spacing w:line="280" w:lineRule="exact"/>
        <w:ind w:left="315" w:hanging="315"/>
        <w:jc w:val="both"/>
        <w:rPr>
          <w:rFonts w:hint="default"/>
        </w:rPr>
      </w:pPr>
      <w:r>
        <w:rPr>
          <w:rFonts w:hint="default" w:ascii="ＭＳ 明朝" w:hAnsi="ＭＳ 明朝" w:eastAsia="ＭＳ 明朝"/>
          <w:kern w:val="2"/>
          <w:sz w:val="21"/>
        </w:rPr>
        <w:t>　</w:t>
      </w:r>
      <w:r>
        <w:rPr>
          <w:rFonts w:hint="default" w:ascii="ＭＳ 明朝" w:hAnsi="ＭＳ 明朝" w:eastAsia="ＭＳ 明朝"/>
          <w:kern w:val="2"/>
          <w:sz w:val="21"/>
        </w:rPr>
        <w:t>3</w:t>
      </w:r>
      <w:r>
        <w:rPr>
          <w:rFonts w:hint="default" w:ascii="ＭＳ 明朝" w:hAnsi="ＭＳ 明朝" w:eastAsia="ＭＳ 明朝"/>
          <w:kern w:val="2"/>
          <w:sz w:val="21"/>
        </w:rPr>
        <w:t>　国</w:t>
      </w:r>
      <w:r>
        <w:rPr>
          <w:rFonts w:hint="default" w:ascii="ＭＳ 明朝" w:hAnsi="ＭＳ 明朝" w:eastAsia="ＭＳ 明朝"/>
          <w:kern w:val="2"/>
          <w:sz w:val="21"/>
        </w:rPr>
        <w:t>(</w:t>
      </w:r>
      <w:r>
        <w:rPr>
          <w:rFonts w:hint="default" w:ascii="ＭＳ 明朝" w:hAnsi="ＭＳ 明朝" w:eastAsia="ＭＳ 明朝"/>
          <w:kern w:val="2"/>
          <w:sz w:val="21"/>
        </w:rPr>
        <w:t>公団を含む。</w:t>
      </w:r>
      <w:r>
        <w:rPr>
          <w:rFonts w:hint="default" w:ascii="ＭＳ 明朝" w:hAnsi="ＭＳ 明朝" w:eastAsia="ＭＳ 明朝"/>
          <w:kern w:val="2"/>
          <w:sz w:val="21"/>
        </w:rPr>
        <w:t>)</w:t>
      </w:r>
      <w:r>
        <w:rPr>
          <w:rFonts w:hint="default" w:ascii="ＭＳ 明朝" w:hAnsi="ＭＳ 明朝" w:eastAsia="ＭＳ 明朝"/>
          <w:kern w:val="2"/>
          <w:sz w:val="21"/>
        </w:rPr>
        <w:t>又は他の地方公共団体との契約に係る実績については、その実績に係る証明書を添付するものであること。</w:t>
      </w:r>
    </w:p>
    <w:sectPr>
      <w:pgSz w:w="11907" w:h="16839"/>
      <w:pgMar w:top="1701" w:right="1701" w:bottom="1701" w:left="1701" w:header="300" w:footer="283" w:gutter="0"/>
      <w:cols w:space="720"/>
      <w:textDirection w:val="lrTb"/>
      <w:docGrid w:type="linesAndChars" w:linePitch="335" w:charSpace="537"/>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Courier New">
    <w:panose1 w:val="00000000000000000000"/>
    <w:charset w:val="00"/>
    <w:family w:val="modern"/>
    <w:notTrueType/>
    <w:pitch w:val="fixed"/>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Cambria Math">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00000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Times New Roman CE">
    <w:panose1 w:val="00000000000000000000"/>
    <w:charset w:val="EE"/>
    <w:family w:val="roman"/>
    <w:notTrueType/>
    <w:pitch w:val="variable"/>
    <w:sig w:usb0="00000000" w:usb1="00000000" w:usb2="00000000" w:usb3="00000000" w:csb0="02000000" w:csb1="00000000"/>
  </w:font>
  <w:font w:name="Times New Roman CYR">
    <w:panose1 w:val="00000000000000000000"/>
    <w:charset w:val="CC"/>
    <w:family w:val="roman"/>
    <w:notTrueType/>
    <w:pitch w:val="variable"/>
    <w:sig w:usb0="00000000" w:usb1="00000000" w:usb2="00000000" w:usb3="00000000" w:csb0="04000000" w:csb1="00000000"/>
  </w:font>
  <w:font w:name="Times New Roman Greek">
    <w:panose1 w:val="00000000000000000000"/>
    <w:charset w:val="A1"/>
    <w:family w:val="roman"/>
    <w:notTrueType/>
    <w:pitch w:val="variable"/>
    <w:sig w:usb0="00000000" w:usb1="00000000" w:usb2="00000000" w:usb3="00000000" w:csb0="08000000" w:csb1="00000000"/>
  </w:font>
  <w:font w:name="Times New Roman TUR">
    <w:panose1 w:val="00000000000000000000"/>
    <w:charset w:val="A2"/>
    <w:family w:val="roman"/>
    <w:notTrueType/>
    <w:pitch w:val="variable"/>
    <w:sig w:usb0="00000000" w:usb1="00000000" w:usb2="00000000" w:usb3="00000000" w:csb0="10000000" w:csb1="00000000"/>
  </w:font>
  <w:font w:name="Times New Roman (Hebrew)">
    <w:panose1 w:val="00000000000000000000"/>
    <w:charset w:val="00"/>
    <w:family w:val="roman"/>
    <w:notTrueType/>
    <w:pitch w:val="fixed"/>
    <w:sig w:usb0="00000000" w:usb1="00000000" w:usb2="00000000" w:usb3="00000000" w:csb0="00000000" w:csb1="00000000"/>
  </w:font>
  <w:font w:name="Times New Roman (Arabic)">
    <w:panose1 w:val="00000000000000000000"/>
    <w:charset w:val="00"/>
    <w:family w:val="roman"/>
    <w:notTrueType/>
    <w:pitch w:val="fixed"/>
    <w:sig w:usb0="00000000" w:usb1="00000000" w:usb2="00000000" w:usb3="00000000" w:csb0="00000000" w:csb1="00000000"/>
  </w:font>
  <w:font w:name="Times New Roman Baltic">
    <w:panose1 w:val="00000000000000000000"/>
    <w:charset w:val="BA"/>
    <w:family w:val="roman"/>
    <w:notTrueType/>
    <w:pitch w:val="variable"/>
    <w:sig w:usb0="00000000" w:usb1="00000000" w:usb2="00000000" w:usb3="00000000" w:csb0="FF000000" w:csb1="00000000"/>
  </w:font>
  <w:font w:name="Times New Roman (Vietnamese)">
    <w:panose1 w:val="00000000000000000000"/>
    <w:charset w:val="80"/>
    <w:family w:val="roman"/>
    <w:notTrueType/>
    <w:pitch w:val="fixed"/>
    <w:sig w:usb0="00000000" w:usb1="00000000" w:usb2="00000000" w:usb3="00000000" w:csb0="00000000" w:csb1="00000000"/>
  </w:font>
  <w:font w:name="Courier New CE">
    <w:panose1 w:val="00000000000000000000"/>
    <w:charset w:val="EE"/>
    <w:family w:val="modern"/>
    <w:notTrueType/>
    <w:pitch w:val="fixed"/>
    <w:sig w:usb0="00000000" w:usb1="00000000" w:usb2="00000000" w:usb3="00000000" w:csb0="02000000" w:csb1="00000000"/>
  </w:font>
  <w:font w:name="Courier New CYR">
    <w:panose1 w:val="00000000000000000000"/>
    <w:charset w:val="CC"/>
    <w:family w:val="modern"/>
    <w:notTrueType/>
    <w:pitch w:val="fixed"/>
    <w:sig w:usb0="00000000" w:usb1="00000000" w:usb2="00000000" w:usb3="00000000" w:csb0="04000000" w:csb1="00000000"/>
  </w:font>
  <w:font w:name="Courier New Greek">
    <w:panose1 w:val="00000000000000000000"/>
    <w:charset w:val="A1"/>
    <w:family w:val="modern"/>
    <w:notTrueType/>
    <w:pitch w:val="fixed"/>
    <w:sig w:usb0="00000000" w:usb1="00000000" w:usb2="00000000" w:usb3="00000000" w:csb0="08000000" w:csb1="00000000"/>
  </w:font>
  <w:font w:name="Courier New TUR">
    <w:panose1 w:val="00000000000000000000"/>
    <w:charset w:val="A2"/>
    <w:family w:val="modern"/>
    <w:notTrueType/>
    <w:pitch w:val="fixed"/>
    <w:sig w:usb0="00000000" w:usb1="00000000" w:usb2="00000000" w:usb3="00000000" w:csb0="10000000" w:csb1="00000000"/>
  </w:font>
  <w:font w:name="Courier New (Hebrew)">
    <w:panose1 w:val="00000000000000000000"/>
    <w:charset w:val="00"/>
    <w:family w:val="modern"/>
    <w:notTrueType/>
    <w:pitch w:val="fixed"/>
    <w:sig w:usb0="00000000" w:usb1="00000000" w:usb2="00000000" w:usb3="00000000" w:csb0="00000000" w:csb1="00000000"/>
  </w:font>
  <w:font w:name="Courier New (Arabic)">
    <w:panose1 w:val="00000000000000000000"/>
    <w:charset w:val="00"/>
    <w:family w:val="modern"/>
    <w:notTrueType/>
    <w:pitch w:val="fixed"/>
    <w:sig w:usb0="00000000" w:usb1="00000000" w:usb2="00000000" w:usb3="00000000" w:csb0="00000000" w:csb1="00000000"/>
  </w:font>
  <w:font w:name="Courier New Baltic">
    <w:panose1 w:val="00000000000000000000"/>
    <w:charset w:val="BA"/>
    <w:family w:val="modern"/>
    <w:notTrueType/>
    <w:pitch w:val="fixed"/>
    <w:sig w:usb0="00000000" w:usb1="00000000" w:usb2="00000000" w:usb3="00000000" w:csb0="FF000000" w:csb1="00000000"/>
  </w:font>
  <w:font w:name="Courier New (Vietnamese)">
    <w:panose1 w:val="00000000000000000000"/>
    <w:charset w:val="80"/>
    <w:family w:val="modern"/>
    <w:notTrueType/>
    <w:pitch w:val="fixed"/>
    <w:sig w:usb0="00000000" w:usb1="00000000" w:usb2="00000000" w:usb3="00000000" w:csb0="00000000" w:csb1="00000000"/>
  </w:font>
  <w:font w:name="MS Mincho Western">
    <w:panose1 w:val="00000000000000000000"/>
    <w:charset w:val="00"/>
    <w:family w:val="roman"/>
    <w:notTrueType/>
    <w:pitch w:val="fixed"/>
    <w:sig w:usb0="00000000" w:usb1="00000000" w:usb2="00000000" w:usb3="00000000" w:csb0="00000000" w:csb1="00000000"/>
  </w:font>
  <w:font w:name="MS Mincho CE">
    <w:panose1 w:val="00000000000000000000"/>
    <w:charset w:val="00"/>
    <w:family w:val="roman"/>
    <w:notTrueType/>
    <w:pitch w:val="fixed"/>
    <w:sig w:usb0="00000000" w:usb1="00000000" w:usb2="00000000" w:usb3="00000000" w:csb0="00000000" w:csb1="00000000"/>
  </w:font>
  <w:font w:name="MS Mincho Cyr">
    <w:panose1 w:val="00000000000000000000"/>
    <w:charset w:val="00"/>
    <w:family w:val="roman"/>
    <w:notTrueType/>
    <w:pitch w:val="fixed"/>
    <w:sig w:usb0="00000000" w:usb1="00000000" w:usb2="00000000" w:usb3="00000000" w:csb0="00000000" w:csb1="00000000"/>
  </w:font>
  <w:font w:name="MS Mincho Greek">
    <w:panose1 w:val="00000000000000000000"/>
    <w:charset w:val="00"/>
    <w:family w:val="roman"/>
    <w:notTrueType/>
    <w:pitch w:val="fixed"/>
    <w:sig w:usb0="00000000" w:usb1="00000000" w:usb2="00000000" w:usb3="00000000" w:csb0="00000000" w:csb1="00000000"/>
  </w:font>
  <w:font w:name="MS Mincho Tur">
    <w:panose1 w:val="00000000000000000000"/>
    <w:charset w:val="00"/>
    <w:family w:val="roman"/>
    <w:notTrueType/>
    <w:pitch w:val="fixed"/>
    <w:sig w:usb0="00000000" w:usb1="00000000" w:usb2="00000000" w:usb3="00000000" w:csb0="00000000" w:csb1="00000000"/>
  </w:font>
  <w:font w:name="MS Mincho Baltic">
    <w:panose1 w:val="00000000000000000000"/>
    <w:charset w:val="00"/>
    <w:family w:val="roman"/>
    <w:notTrueType/>
    <w:pitch w:val="fixed"/>
    <w:sig w:usb0="00000000" w:usb1="00000000" w:usb2="00000000" w:usb3="00000000" w:csb0="00000000" w:csb1="00000000"/>
  </w:font>
  <w:font w:name="Century CE">
    <w:panose1 w:val="00000000000000000000"/>
    <w:charset w:val="00"/>
    <w:family w:val="roman"/>
    <w:notTrueType/>
    <w:pitch w:val="fixed"/>
    <w:sig w:usb0="00000000" w:usb1="00000000" w:usb2="00000000" w:usb3="00000000" w:csb0="00000000" w:csb1="00000000"/>
  </w:font>
  <w:font w:name="Century Cyr">
    <w:panose1 w:val="00000000000000000000"/>
    <w:charset w:val="00"/>
    <w:family w:val="roman"/>
    <w:notTrueType/>
    <w:pitch w:val="fixed"/>
    <w:sig w:usb0="00000000" w:usb1="00000000" w:usb2="00000000" w:usb3="00000000" w:csb0="00000000" w:csb1="00000000"/>
  </w:font>
  <w:font w:name="Century Greek">
    <w:panose1 w:val="00000000000000000000"/>
    <w:charset w:val="00"/>
    <w:family w:val="roman"/>
    <w:notTrueType/>
    <w:pitch w:val="fixed"/>
    <w:sig w:usb0="00000000" w:usb1="00000000" w:usb2="00000000" w:usb3="00000000" w:csb0="00000000" w:csb1="00000000"/>
  </w:font>
  <w:font w:name="Century Tur">
    <w:panose1 w:val="00000000000000000000"/>
    <w:charset w:val="00"/>
    <w:family w:val="roman"/>
    <w:notTrueType/>
    <w:pitch w:val="fixed"/>
    <w:sig w:usb0="00000000" w:usb1="00000000" w:usb2="00000000" w:usb3="00000000" w:csb0="00000000" w:csb1="00000000"/>
  </w:font>
  <w:font w:name="Century Baltic">
    <w:panose1 w:val="00000000000000000000"/>
    <w:charset w:val="00"/>
    <w:family w:val="roman"/>
    <w:notTrueType/>
    <w:pitch w:val="fixed"/>
    <w:sig w:usb0="00000000" w:usb1="00000000" w:usb2="00000000" w:usb3="00000000" w:csb0="00000000" w:csb1="00000000"/>
  </w:font>
  <w:font w:name="Cambria Math CE">
    <w:panose1 w:val="00000000000000000000"/>
    <w:charset w:val="00"/>
    <w:family w:val="roman"/>
    <w:notTrueType/>
    <w:pitch w:val="fixed"/>
    <w:sig w:usb0="00000000" w:usb1="00000000" w:usb2="00000000" w:usb3="00000000" w:csb0="00000000" w:csb1="00000000"/>
  </w:font>
  <w:font w:name="Cambria Math Cyr">
    <w:panose1 w:val="00000000000000000000"/>
    <w:charset w:val="00"/>
    <w:family w:val="roman"/>
    <w:notTrueType/>
    <w:pitch w:val="fixed"/>
    <w:sig w:usb0="00000000" w:usb1="00000000" w:usb2="00000000" w:usb3="00000000" w:csb0="00000000" w:csb1="00000000"/>
  </w:font>
  <w:font w:name="Cambria Math Greek">
    <w:panose1 w:val="00000000000000000000"/>
    <w:charset w:val="00"/>
    <w:family w:val="roman"/>
    <w:notTrueType/>
    <w:pitch w:val="fixed"/>
    <w:sig w:usb0="00000000" w:usb1="00000000" w:usb2="00000000" w:usb3="00000000" w:csb0="00000000" w:csb1="00000000"/>
  </w:font>
  <w:font w:name="Cambria Math Tur">
    <w:panose1 w:val="00000000000000000000"/>
    <w:charset w:val="00"/>
    <w:family w:val="roman"/>
    <w:notTrueType/>
    <w:pitch w:val="fixed"/>
    <w:sig w:usb0="00000000" w:usb1="00000000" w:usb2="00000000" w:usb3="00000000" w:csb0="00000000" w:csb1="00000000"/>
  </w:font>
  <w:font w:name="Cambria Math Baltic">
    <w:panose1 w:val="00000000000000000000"/>
    <w:charset w:val="00"/>
    <w:family w:val="roman"/>
    <w:notTrueType/>
    <w:pitch w:val="fixed"/>
    <w:sig w:usb0="00000000" w:usb1="00000000" w:usb2="00000000" w:usb3="00000000" w:csb0="00000000" w:csb1="00000000"/>
  </w:font>
  <w:font w:name="Cambria Math (Vietnamese)">
    <w:panose1 w:val="00000000000000000000"/>
    <w:charset w:val="80"/>
    <w:family w:val="roman"/>
    <w:notTrueType/>
    <w:pitch w:val="fixed"/>
    <w:sig w:usb0="00000000" w:usb1="00000000" w:usb2="00000000" w:usb3="00000000" w:csb0="00000000" w:csb1="00000000"/>
  </w:font>
  <w:font w:name="@ＭＳ 明朝 Western">
    <w:panose1 w:val="00000000000000000000"/>
    <w:charset w:val="00"/>
    <w:family w:val="roman"/>
    <w:notTrueType/>
    <w:pitch w:val="fixed"/>
    <w:sig w:usb0="00000000" w:usb1="00000000" w:usb2="00000000" w:usb3="00000000" w:csb0="00000000" w:csb1="00000000"/>
  </w:font>
  <w:font w:name="@ＭＳ 明朝 CE">
    <w:panose1 w:val="00000000000000000000"/>
    <w:charset w:val="EE"/>
    <w:family w:val="roman"/>
    <w:notTrueType/>
    <w:pitch w:val="fixed"/>
    <w:sig w:usb0="00000000" w:usb1="00000000" w:usb2="00000000" w:usb3="00000000" w:csb0="00000000" w:csb1="00000000"/>
  </w:font>
  <w:font w:name="@ＭＳ 明朝 Cyr">
    <w:panose1 w:val="00000000000000000000"/>
    <w:charset w:val="CC"/>
    <w:family w:val="roman"/>
    <w:notTrueType/>
    <w:pitch w:val="fixed"/>
    <w:sig w:usb0="00000000" w:usb1="00000000" w:usb2="00000000" w:usb3="00000000" w:csb0="00000000" w:csb1="00000000"/>
  </w:font>
  <w:font w:name="@ＭＳ 明朝 Greek">
    <w:panose1 w:val="00000000000000000000"/>
    <w:charset w:val="A1"/>
    <w:family w:val="roman"/>
    <w:notTrueType/>
    <w:pitch w:val="fixed"/>
    <w:sig w:usb0="00000000" w:usb1="00000000" w:usb2="00000000" w:usb3="00000000" w:csb0="00000000" w:csb1="00000000"/>
  </w:font>
  <w:font w:name="@ＭＳ 明朝 Tur">
    <w:panose1 w:val="00000000000000000000"/>
    <w:charset w:val="A2"/>
    <w:family w:val="roman"/>
    <w:notTrueType/>
    <w:pitch w:val="fixed"/>
    <w:sig w:usb0="00000000" w:usb1="00000000" w:usb2="00000000" w:usb3="00000000" w:csb0="00000000" w:csb1="00000000"/>
  </w:font>
  <w:font w:name="@ＭＳ 明朝 Baltic">
    <w:panose1 w:val="00000000000000000000"/>
    <w:charset w:val="BA"/>
    <w:family w:val="roman"/>
    <w:notTrueType/>
    <w:pitch w:val="fixed"/>
    <w:sig w:usb0="00000000" w:usb1="00000000" w:usb2="00000000" w:usb3="00000000" w:csb0="00000000" w:csb1="00000000"/>
  </w:font>
  <w:font w:name="MS Gothic Western">
    <w:panose1 w:val="00000000000000000000"/>
    <w:charset w:val="00"/>
    <w:family w:val="modern"/>
    <w:notTrueType/>
    <w:pitch w:val="fixed"/>
    <w:sig w:usb0="00000000" w:usb1="00000000" w:usb2="00000000" w:usb3="00000000" w:csb0="00000000" w:csb1="00000000"/>
  </w:font>
  <w:font w:name="MS Gothic CE">
    <w:panose1 w:val="00000000000000000000"/>
    <w:charset w:val="00"/>
    <w:family w:val="modern"/>
    <w:notTrueType/>
    <w:pitch w:val="fixed"/>
    <w:sig w:usb0="00000000" w:usb1="00000000" w:usb2="00000000" w:usb3="00000000" w:csb0="00000000" w:csb1="00000000"/>
  </w:font>
  <w:font w:name="MS Gothic Cyr">
    <w:panose1 w:val="00000000000000000000"/>
    <w:charset w:val="00"/>
    <w:family w:val="modern"/>
    <w:notTrueType/>
    <w:pitch w:val="fixed"/>
    <w:sig w:usb0="00000000" w:usb1="00000000" w:usb2="00000000" w:usb3="00000000" w:csb0="00000000" w:csb1="00000000"/>
  </w:font>
  <w:font w:name="MS Gothic Greek">
    <w:panose1 w:val="00000000000000000000"/>
    <w:charset w:val="00"/>
    <w:family w:val="modern"/>
    <w:notTrueType/>
    <w:pitch w:val="fixed"/>
    <w:sig w:usb0="00000000" w:usb1="00000000" w:usb2="00000000" w:usb3="00000000" w:csb0="00000000" w:csb1="00000000"/>
  </w:font>
  <w:font w:name="MS Gothic Tur">
    <w:panose1 w:val="00000000000000000000"/>
    <w:charset w:val="00"/>
    <w:family w:val="modern"/>
    <w:notTrueType/>
    <w:pitch w:val="fixed"/>
    <w:sig w:usb0="00000000" w:usb1="00000000" w:usb2="00000000" w:usb3="00000000" w:csb0="00000000" w:csb1="00000000"/>
  </w:font>
  <w:font w:name="MS Gothic Baltic">
    <w:panose1 w:val="00000000000000000000"/>
    <w:charset w:val="00"/>
    <w:family w:val="modern"/>
    <w:notTrueType/>
    <w:pitch w:val="fixed"/>
    <w:sig w:usb0="00000000" w:usb1="00000000" w:usb2="00000000" w:usb3="00000000" w:csb0="00000000" w:csb1="00000000"/>
  </w:font>
  <w:font w:name="Arial CE">
    <w:panose1 w:val="00000000000000000000"/>
    <w:charset w:val="EE"/>
    <w:family w:val="swiss"/>
    <w:notTrueType/>
    <w:pitch w:val="variable"/>
    <w:sig w:usb0="00000000" w:usb1="00000000" w:usb2="00000000" w:usb3="00000000" w:csb0="02000000" w:csb1="00000000"/>
  </w:font>
  <w:font w:name="Arial CYR">
    <w:panose1 w:val="00000000000000000000"/>
    <w:charset w:val="CC"/>
    <w:family w:val="swiss"/>
    <w:notTrueType/>
    <w:pitch w:val="variable"/>
    <w:sig w:usb0="00000000" w:usb1="00000000" w:usb2="00000000" w:usb3="00000000" w:csb0="04000000" w:csb1="00000000"/>
  </w:font>
  <w:font w:name="Arial Greek">
    <w:panose1 w:val="00000000000000000000"/>
    <w:charset w:val="A1"/>
    <w:family w:val="swiss"/>
    <w:notTrueType/>
    <w:pitch w:val="variable"/>
    <w:sig w:usb0="00000000" w:usb1="00000000" w:usb2="00000000" w:usb3="00000000" w:csb0="08000000" w:csb1="00000000"/>
  </w:font>
  <w:font w:name="Arial TUR">
    <w:panose1 w:val="00000000000000000000"/>
    <w:charset w:val="A2"/>
    <w:family w:val="swiss"/>
    <w:notTrueType/>
    <w:pitch w:val="variable"/>
    <w:sig w:usb0="00000000" w:usb1="00000000" w:usb2="00000000" w:usb3="00000000" w:csb0="10000000" w:csb1="00000000"/>
  </w:font>
  <w:font w:name="Arial (Hebrew)">
    <w:panose1 w:val="00000000000000000000"/>
    <w:charset w:val="00"/>
    <w:family w:val="swiss"/>
    <w:notTrueType/>
    <w:pitch w:val="fixed"/>
    <w:sig w:usb0="00000000" w:usb1="00000000" w:usb2="00000000" w:usb3="00000000" w:csb0="00000000" w:csb1="00000000"/>
  </w:font>
  <w:font w:name="Arial (Arabic)">
    <w:panose1 w:val="00000000000000000000"/>
    <w:charset w:val="00"/>
    <w:family w:val="swiss"/>
    <w:notTrueType/>
    <w:pitch w:val="fixed"/>
    <w:sig w:usb0="00000000" w:usb1="00000000" w:usb2="00000000" w:usb3="00000000" w:csb0="00000000" w:csb1="00000000"/>
  </w:font>
  <w:font w:name="Arial Baltic">
    <w:panose1 w:val="00000000000000000000"/>
    <w:charset w:val="BA"/>
    <w:family w:val="swiss"/>
    <w:notTrueType/>
    <w:pitch w:val="variable"/>
    <w:sig w:usb0="00000000" w:usb1="00000000" w:usb2="00000000" w:usb3="00000000" w:csb0="FF000000" w:csb1="00000000"/>
  </w:font>
  <w:font w:name="Arial (Vietnamese)">
    <w:panose1 w:val="00000000000000000000"/>
    <w:charset w:val="80"/>
    <w:family w:val="swiss"/>
    <w:notTrueType/>
    <w:pitch w:val="fixed"/>
    <w:sig w:usb0="00000000" w:usb1="00000000" w:usb2="00000000" w:usb3="00000000" w:csb0="00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51"/>
  <w:doNotHyphenateCaps/>
  <w:drawingGridHorizontalSpacing w:val="106"/>
  <w:drawingGridVerticalSpacing w:val="335"/>
  <w:displayHorizontalDrawingGridEvery w:val="0"/>
  <w:hdrShapeDefaults>
    <o:shapelayout v:ext="edit"/>
  </w:hdrShapeDefaults>
  <w:compat>
    <w:spaceForUL/>
    <w:balanceSingleByteDoubleByteWidth/>
    <w:doNotLeaveBackslashAlone/>
    <w:ulTrailSpace/>
    <w:doNotExpandShiftReturn/>
    <w:doNotUseHTMLParagraphAutoSpacing/>
    <w:doNotBreakWrappedTables/>
    <w:selectFldWithFirstOrLastChar/>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autoSpaceDE w:val="1"/>
      <w:autoSpaceDN w:val="1"/>
      <w:adjustRightInd w:val="1"/>
      <w:ind w:left="0" w:right="0"/>
      <w:jc w:val="both"/>
      <w:textAlignment w:val="auto"/>
    </w:pPr>
    <w:rPr>
      <w:rFonts w:ascii="ＭＳ 明朝" w:hAnsi="ＭＳ 明朝" w:eastAsia="ＭＳ 明朝"/>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qFormat/>
    <w:rPr>
      <w:rFonts w:ascii="ＭＳ 明朝" w:hAnsi="ＭＳ 明朝" w:eastAsia="ＭＳ 明朝"/>
      <w:sz w:val="21"/>
    </w:rPr>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qFormat/>
    <w:rPr>
      <w:rFonts w:ascii="ＭＳ 明朝" w:hAnsi="ＭＳ 明朝" w:eastAsia="ＭＳ 明朝"/>
      <w:sz w:val="21"/>
    </w:rPr>
  </w:style>
  <w:style w:type="character" w:styleId="19">
    <w:name w:val="page number"/>
    <w:basedOn w:val="10"/>
    <w:next w:val="19"/>
    <w:link w:val="0"/>
    <w:uiPriority w:val="0"/>
  </w:style>
  <w:style w:type="character" w:styleId="20">
    <w:name w:val="footnote reference"/>
    <w:basedOn w:val="10"/>
    <w:next w:val="20"/>
    <w:link w:val="0"/>
    <w:uiPriority w:val="0"/>
    <w:semiHidden/>
    <w:rPr>
      <w:vertAlign w:val="superscript"/>
    </w:rPr>
  </w:style>
  <w:style w:type="character" w:styleId="21">
    <w:name w:val="endnote reference"/>
    <w:basedOn w:val="10"/>
    <w:next w:val="21"/>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13</TotalTime>
  <Pages>1</Pages>
  <Words>8</Words>
  <Characters>449</Characters>
  <Application>JUST Note</Application>
  <Lines>61</Lines>
  <Paragraphs>26</Paragraphs>
  <Company>制作技術部</Company>
  <CharactersWithSpaces>530</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様式第２号</dc:title>
  <dc:creator>第一法規株式会社</dc:creator>
  <cp:lastModifiedBy>User</cp:lastModifiedBy>
  <cp:lastPrinted>2009-12-25T10:17:00Z</cp:lastPrinted>
  <dcterms:created xsi:type="dcterms:W3CDTF">2019-03-27T08:35:00Z</dcterms:created>
  <dcterms:modified xsi:type="dcterms:W3CDTF">2024-03-27T02:35:52Z</dcterms:modified>
  <cp:revision>10</cp:revision>
</cp:coreProperties>
</file>