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様式第１１号（第１１条関係）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事業実績報告書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１　事業目的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２　事業内容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３　事業効果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４　経費配分　　　　　　　　　　　　　　　　　　　　　　　　　　　　　　　（単位：円）</w:t>
      </w:r>
    </w:p>
    <w:tbl>
      <w:tblPr>
        <w:tblStyle w:val="33"/>
        <w:tblW w:w="9536" w:type="dxa"/>
        <w:tblInd w:w="318" w:type="dxa"/>
        <w:tblLayout w:type="fixed"/>
        <w:tblLook w:firstRow="1" w:lastRow="1" w:firstColumn="1" w:lastColumn="1" w:noHBand="0" w:noVBand="0" w:val="01E0"/>
      </w:tblPr>
      <w:tblGrid>
        <w:gridCol w:w="1889"/>
        <w:gridCol w:w="1788"/>
        <w:gridCol w:w="1996"/>
        <w:gridCol w:w="1993"/>
        <w:gridCol w:w="1870"/>
      </w:tblGrid>
      <w:tr>
        <w:trPr>
          <w:trHeight w:val="720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（Ａ＋Ｂ＋Ｃ）</w:t>
            </w:r>
          </w:p>
        </w:tc>
        <w:tc>
          <w:tcPr>
            <w:tcW w:w="1789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5861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財源内訳</w:t>
            </w:r>
          </w:p>
        </w:tc>
      </w:tr>
      <w:tr>
        <w:trPr>
          <w:trHeight w:val="710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/>
                <w:sz w:val="22"/>
              </w:rPr>
            </w:pPr>
          </w:p>
        </w:tc>
        <w:tc>
          <w:tcPr>
            <w:tcW w:w="1789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4"/>
              <w:rPr>
                <w:rFonts w:hint="default"/>
                <w:sz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市補助金</w:t>
            </w:r>
          </w:p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99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その他の収入</w:t>
            </w:r>
          </w:p>
          <w:p>
            <w:pPr>
              <w:pStyle w:val="0"/>
              <w:overflowPunct w:val="0"/>
              <w:autoSpaceDE w:val="0"/>
              <w:autoSpaceDN w:val="0"/>
              <w:ind w:right="4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</w:tc>
      </w:tr>
      <w:tr>
        <w:trPr>
          <w:trHeight w:val="1400" w:hRule="atLeast"/>
        </w:trPr>
        <w:tc>
          <w:tcPr>
            <w:tcW w:w="18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/>
                <w:sz w:val="22"/>
              </w:rPr>
            </w:pPr>
          </w:p>
        </w:tc>
        <w:tc>
          <w:tcPr>
            <w:tcW w:w="178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/>
                <w:sz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/>
                <w:sz w:val="22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4"/>
              <w:jc w:val="right"/>
              <w:rPr>
                <w:rFonts w:hint="default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５　事業着手年月日　　　　　　年　　月　　日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６　事業完了年月日　　　　　　年　　月　　日</w:t>
      </w:r>
    </w:p>
    <w:p>
      <w:pPr>
        <w:pStyle w:val="0"/>
        <w:widowControl w:val="1"/>
        <w:jc w:val="left"/>
        <w:rPr>
          <w:rFonts w:hint="default"/>
          <w:color w:val="FF0000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color w:val="FF0000"/>
    </w:rPr>
  </w:style>
  <w:style w:type="character" w:styleId="17" w:customStyle="1">
    <w:name w:val="記 (文字)"/>
    <w:basedOn w:val="10"/>
    <w:next w:val="17"/>
    <w:link w:val="16"/>
    <w:uiPriority w:val="0"/>
    <w:rPr>
      <w:color w:val="FF000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color w:val="FF0000"/>
    </w:rPr>
  </w:style>
  <w:style w:type="character" w:styleId="19" w:customStyle="1">
    <w:name w:val="結語 (文字)"/>
    <w:basedOn w:val="10"/>
    <w:next w:val="19"/>
    <w:link w:val="18"/>
    <w:uiPriority w:val="0"/>
    <w:rPr>
      <w:color w:val="FF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4264</TotalTime>
  <Pages>1</Pages>
  <Words>0</Words>
  <Characters>107</Characters>
  <Application>JUST Note</Application>
  <Lines>99</Lines>
  <Paragraphs>21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2025-03-10T02:22:57Z</cp:lastPrinted>
  <dcterms:created xsi:type="dcterms:W3CDTF">2016-01-06T01:14:00Z</dcterms:created>
  <dcterms:modified xsi:type="dcterms:W3CDTF">2025-03-24T05:26:58Z</dcterms:modified>
  <cp:revision>229</cp:revision>
</cp:coreProperties>
</file>