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3343" w:type="dxa"/>
        <w:tblInd w:w="6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rPr>
            </w:pPr>
            <w:r>
              <w:rPr>
                <w:rFonts w:hint="eastAsia" w:ascii="ＭＳ ゴシック" w:hAnsi="ＭＳ ゴシック"/>
              </w:rPr>
              <w:t>００　</w:t>
            </w:r>
          </w:p>
        </w:tc>
      </w:tr>
    </w:tbl>
    <w:p>
      <w:pPr>
        <w:pStyle w:val="0"/>
        <w:suppressAutoHyphens w:val="1"/>
        <w:wordWrap w:val="0"/>
        <w:spacing w:line="300" w:lineRule="exact"/>
        <w:ind w:left="71" w:leftChars="34" w:right="105"/>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様式第５－（イ）－⑩’</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ind w:left="71" w:leftChars="34" w:right="105"/>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中小企業信用保険法第２条第５項第５号の規定による認定申請書（イ－⑩’）</w:t>
            </w:r>
          </w:p>
          <w:p>
            <w:pPr>
              <w:pStyle w:val="0"/>
              <w:suppressAutoHyphens w:val="1"/>
              <w:kinsoku w:val="0"/>
              <w:wordWrap w:val="0"/>
              <w:overflowPunct w:val="0"/>
              <w:autoSpaceDE w:val="0"/>
              <w:autoSpaceDN w:val="0"/>
              <w:adjustRightInd w:val="0"/>
              <w:spacing w:line="274" w:lineRule="atLeast"/>
              <w:ind w:left="71" w:leftChars="34" w:right="105"/>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年　　月　　日</w:t>
            </w:r>
          </w:p>
          <w:p>
            <w:pPr>
              <w:pStyle w:val="0"/>
              <w:suppressAutoHyphens w:val="1"/>
              <w:kinsoku w:val="0"/>
              <w:wordWrap w:val="0"/>
              <w:overflowPunct w:val="0"/>
              <w:autoSpaceDE w:val="0"/>
              <w:autoSpaceDN w:val="0"/>
              <w:adjustRightInd w:val="0"/>
              <w:spacing w:line="274" w:lineRule="atLeast"/>
              <w:ind w:left="71" w:leftChars="34" w:right="105"/>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五所川原市長　佐々木　孝昌　殿</w:t>
            </w:r>
          </w:p>
          <w:p>
            <w:pPr>
              <w:pStyle w:val="0"/>
              <w:suppressAutoHyphens w:val="1"/>
              <w:kinsoku w:val="0"/>
              <w:wordWrap w:val="0"/>
              <w:overflowPunct w:val="0"/>
              <w:autoSpaceDE w:val="0"/>
              <w:autoSpaceDN w:val="0"/>
              <w:adjustRightInd w:val="0"/>
              <w:spacing w:line="274" w:lineRule="atLeast"/>
              <w:ind w:left="71" w:leftChars="34" w:right="105"/>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left="71" w:leftChars="34" w:right="105"/>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ind w:left="71" w:leftChars="34" w:right="105"/>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ind w:left="71" w:leftChars="34" w:right="105"/>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left="71" w:leftChars="34" w:right="105"/>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名称及び代表者の氏名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印</w:t>
            </w:r>
          </w:p>
          <w:p>
            <w:pPr>
              <w:pStyle w:val="0"/>
              <w:suppressAutoHyphens w:val="1"/>
              <w:kinsoku w:val="0"/>
              <w:wordWrap w:val="0"/>
              <w:overflowPunct w:val="0"/>
              <w:autoSpaceDE w:val="0"/>
              <w:autoSpaceDN w:val="0"/>
              <w:adjustRightInd w:val="0"/>
              <w:spacing w:line="274" w:lineRule="atLeast"/>
              <w:ind w:left="71" w:leftChars="34" w:right="105"/>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left="71" w:leftChars="34" w:right="105"/>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業（注２）</w:t>
            </w:r>
            <w:r>
              <w:rPr>
                <w:rFonts w:hint="eastAsia" w:ascii="ＭＳ ゴシック" w:hAnsi="ＭＳ ゴシック" w:eastAsia="ＭＳ ゴシック"/>
                <w:color w:val="000000"/>
                <w:kern w:val="0"/>
              </w:rPr>
              <w:t>を営んでいるが、令和２年新型コロナウイルス感染症の発生の影響に起因して、下記のとおり、</w:t>
            </w:r>
            <w:r>
              <w:rPr>
                <w:rFonts w:hint="eastAsia" w:ascii="ＭＳ ゴシック" w:hAnsi="ＭＳ ゴシック" w:eastAsia="ＭＳ ゴシック"/>
                <w:color w:val="000000"/>
                <w:kern w:val="0"/>
                <w:u w:val="single" w:color="000000"/>
              </w:rPr>
              <w:t>　販売数量の減少　・　売上高の減少　</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ind w:left="71" w:leftChars="34" w:right="105"/>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ind w:left="71" w:leftChars="34" w:right="105"/>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ind w:left="71" w:leftChars="34" w:right="105"/>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（イ）最近１か月間の売上高等</w:t>
            </w:r>
          </w:p>
          <w:p>
            <w:pPr>
              <w:pStyle w:val="0"/>
              <w:suppressAutoHyphens w:val="1"/>
              <w:kinsoku w:val="0"/>
              <w:wordWrap w:val="0"/>
              <w:overflowPunct w:val="0"/>
              <w:autoSpaceDE w:val="0"/>
              <w:autoSpaceDN w:val="0"/>
              <w:adjustRightInd w:val="0"/>
              <w:spacing w:line="274" w:lineRule="atLeast"/>
              <w:ind w:left="71" w:leftChars="34" w:right="105"/>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指定業種の減少率　　　　　　　　　％</w:t>
            </w:r>
          </w:p>
          <w:p>
            <w:pPr>
              <w:pStyle w:val="0"/>
              <w:suppressAutoHyphens w:val="1"/>
              <w:kinsoku w:val="0"/>
              <w:wordWrap w:val="0"/>
              <w:overflowPunct w:val="0"/>
              <w:autoSpaceDE w:val="0"/>
              <w:autoSpaceDN w:val="0"/>
              <w:adjustRightInd w:val="0"/>
              <w:spacing w:line="274" w:lineRule="atLeast"/>
              <w:ind w:left="71" w:leftChars="34" w:right="105"/>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74" w:lineRule="atLeast"/>
              <w:ind w:left="71" w:leftChars="34" w:right="105"/>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ind w:left="71" w:leftChars="34" w:right="105"/>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74" w:lineRule="atLeast"/>
              <w:ind w:left="71" w:leftChars="34" w:right="105"/>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74" w:lineRule="atLeast"/>
              <w:ind w:left="71" w:leftChars="34" w:right="105"/>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指定業種の売上高等　　　　　　　　千</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74" w:lineRule="atLeast"/>
              <w:ind w:left="71" w:leftChars="34" w:right="105"/>
              <w:jc w:val="left"/>
              <w:textAlignment w:val="baseline"/>
              <w:rPr>
                <w:rFonts w:hint="default" w:ascii="ＭＳ ゴシック" w:hAnsi="ＭＳ ゴシック" w:eastAsia="ＭＳ ゴシック"/>
                <w:color w:val="000000"/>
                <w:spacing w:val="16"/>
                <w:kern w:val="0"/>
                <w:u w:val="single" w:color="auto"/>
              </w:rPr>
            </w:pPr>
          </w:p>
          <w:p>
            <w:pPr>
              <w:pStyle w:val="0"/>
              <w:suppressAutoHyphens w:val="1"/>
              <w:kinsoku w:val="0"/>
              <w:wordWrap w:val="0"/>
              <w:overflowPunct w:val="0"/>
              <w:autoSpaceDE w:val="0"/>
              <w:autoSpaceDN w:val="0"/>
              <w:adjustRightInd w:val="0"/>
              <w:spacing w:line="274" w:lineRule="atLeast"/>
              <w:ind w:left="71" w:leftChars="34" w:right="105"/>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千</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Ｂ：Ａの期間前２か月の売上高等</w:t>
            </w:r>
          </w:p>
          <w:p>
            <w:pPr>
              <w:pStyle w:val="0"/>
              <w:suppressAutoHyphens w:val="1"/>
              <w:kinsoku w:val="0"/>
              <w:wordWrap w:val="0"/>
              <w:overflowPunct w:val="0"/>
              <w:autoSpaceDE w:val="0"/>
              <w:autoSpaceDN w:val="0"/>
              <w:adjustRightInd w:val="0"/>
              <w:spacing w:line="274" w:lineRule="atLeast"/>
              <w:ind w:left="71" w:leftChars="34" w:right="105"/>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指定業種の売上高等　　　　　　　　千</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74" w:lineRule="atLeast"/>
              <w:ind w:left="71" w:leftChars="34" w:right="105"/>
              <w:jc w:val="left"/>
              <w:textAlignment w:val="baseline"/>
              <w:rPr>
                <w:rFonts w:hint="default" w:ascii="ＭＳ ゴシック" w:hAnsi="ＭＳ ゴシック" w:eastAsia="ＭＳ ゴシック"/>
                <w:color w:val="000000"/>
                <w:spacing w:val="16"/>
                <w:kern w:val="0"/>
                <w:u w:val="single" w:color="auto"/>
              </w:rPr>
            </w:pPr>
          </w:p>
          <w:p>
            <w:pPr>
              <w:pStyle w:val="0"/>
              <w:suppressAutoHyphens w:val="1"/>
              <w:kinsoku w:val="0"/>
              <w:wordWrap w:val="0"/>
              <w:overflowPunct w:val="0"/>
              <w:autoSpaceDE w:val="0"/>
              <w:autoSpaceDN w:val="0"/>
              <w:adjustRightInd w:val="0"/>
              <w:spacing w:line="274" w:lineRule="atLeast"/>
              <w:ind w:left="71" w:leftChars="34" w:right="105"/>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千</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Ｃ：最近３か月間の売上高等の平均</w:t>
            </w:r>
          </w:p>
          <w:p>
            <w:pPr>
              <w:pStyle w:val="0"/>
              <w:suppressAutoHyphens w:val="1"/>
              <w:kinsoku w:val="0"/>
              <w:wordWrap w:val="0"/>
              <w:overflowPunct w:val="0"/>
              <w:autoSpaceDE w:val="0"/>
              <w:autoSpaceDN w:val="0"/>
              <w:adjustRightInd w:val="0"/>
              <w:spacing w:line="274" w:lineRule="atLeast"/>
              <w:ind w:left="71" w:leftChars="34" w:right="105"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auto"/>
              </w:rPr>
              <w:t>（Ａ＋Ｂ）</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指定業種の売上高等　　　　　　　　千</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74" w:lineRule="atLeast"/>
              <w:ind w:left="71" w:leftChars="34" w:right="105"/>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74" w:lineRule="atLeast"/>
              <w:ind w:left="71" w:leftChars="34" w:right="105"/>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千</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ind w:left="71" w:leftChars="34" w:right="105"/>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71" w:leftChars="34" w:right="105"/>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（注１）本様式は、業歴３ヶ月以上１年１ヶ月未満の場合あるいは前年以降、事業拡大等により前年　　　比較が適当でない特段の事情がある場合で、指定業種及び申請者全体の売上高等の双方が認定　　　基準を満たす場合に使用する。</w:t>
      </w:r>
    </w:p>
    <w:p>
      <w:pPr>
        <w:pStyle w:val="0"/>
        <w:ind w:left="630" w:leftChars="300" w:firstLine="210" w:firstLineChars="100"/>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本様式は一つの指定業種に属する業種を営んでいる場合にも使用する。その場合には、指定業種の売上高等は申請者全体の売上高等を記載する。</w:t>
      </w:r>
    </w:p>
    <w:p>
      <w:pPr>
        <w:pStyle w:val="0"/>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（注２）には、主たる事業が属する業種（日本標準産業分類の中分類番号と中分類業種名）を記載。</w:t>
      </w:r>
    </w:p>
    <w:p>
      <w:pPr>
        <w:pStyle w:val="0"/>
        <w:rPr>
          <w:rFonts w:hint="default" w:ascii="ＭＳ ゴシック" w:hAnsi="ＭＳ ゴシック" w:eastAsia="ＭＳ ゴシック"/>
          <w:color w:val="000000"/>
          <w:kern w:val="0"/>
        </w:rPr>
      </w:pPr>
    </w:p>
    <w:p>
      <w:pPr>
        <w:pStyle w:val="0"/>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（留意事項）</w:t>
      </w:r>
    </w:p>
    <w:p>
      <w:pPr>
        <w:pStyle w:val="0"/>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②本認定とは別に、金融機関及び信用保証協会による金融上の審査があります。</w:t>
      </w:r>
    </w:p>
    <w:p>
      <w:pPr>
        <w:pStyle w:val="0"/>
        <w:ind w:left="210" w:hanging="210" w:hangingChars="100"/>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②市町村長又は特別区長から認定を受けた後、本認定の有効期間内に金融機関又は信用保証協会に対して、経営安定関連保証の申込みを行うことが必要です。</w:t>
      </w:r>
    </w:p>
    <w:p>
      <w:pPr>
        <w:pStyle w:val="0"/>
        <w:rPr>
          <w:rFonts w:hint="default" w:ascii="ＭＳ ゴシック" w:hAnsi="ＭＳ ゴシック" w:eastAsia="ＭＳ ゴシック"/>
          <w:color w:val="000000"/>
          <w:kern w:val="0"/>
        </w:rPr>
      </w:pPr>
    </w:p>
    <w:p>
      <w:pPr>
        <w:pStyle w:val="43"/>
        <w:spacing w:line="240" w:lineRule="auto"/>
        <w:ind w:left="71" w:leftChars="34" w:right="105"/>
        <w:rPr>
          <w:rFonts w:hint="default" w:asciiTheme="minorEastAsia" w:hAnsiTheme="minorEastAsia" w:eastAsiaTheme="minorEastAsia"/>
          <w:spacing w:val="0"/>
          <w:sz w:val="20"/>
        </w:rPr>
      </w:pPr>
      <w:r>
        <w:rPr>
          <w:rFonts w:hint="eastAsia" w:asciiTheme="minorEastAsia" w:hAnsiTheme="minorEastAsia" w:eastAsiaTheme="minorEastAsia"/>
          <w:spacing w:val="0"/>
          <w:sz w:val="20"/>
        </w:rPr>
        <w:t>五　商　発　第　　　号</w:t>
      </w:r>
    </w:p>
    <w:p>
      <w:pPr>
        <w:pStyle w:val="43"/>
        <w:spacing w:line="240" w:lineRule="auto"/>
        <w:ind w:left="71" w:leftChars="34" w:right="105"/>
        <w:rPr>
          <w:rFonts w:hint="default" w:asciiTheme="minorEastAsia" w:hAnsiTheme="minorEastAsia" w:eastAsiaTheme="minorEastAsia"/>
          <w:spacing w:val="0"/>
          <w:sz w:val="20"/>
        </w:rPr>
      </w:pPr>
      <w:r>
        <w:rPr>
          <w:rFonts w:hint="eastAsia" w:asciiTheme="minorEastAsia" w:hAnsiTheme="minorEastAsia" w:eastAsiaTheme="minorEastAsia"/>
          <w:spacing w:val="0"/>
          <w:sz w:val="20"/>
        </w:rPr>
        <w:t>令和　　年　　月　　日</w:t>
      </w:r>
    </w:p>
    <w:p>
      <w:pPr>
        <w:pStyle w:val="43"/>
        <w:spacing w:line="240" w:lineRule="auto"/>
        <w:ind w:left="71" w:leftChars="34" w:right="105"/>
        <w:rPr>
          <w:rFonts w:hint="default" w:asciiTheme="minorEastAsia" w:hAnsiTheme="minorEastAsia" w:eastAsiaTheme="minorEastAsia"/>
          <w:spacing w:val="0"/>
          <w:sz w:val="20"/>
        </w:rPr>
      </w:pPr>
      <w:r>
        <w:rPr>
          <w:rFonts w:hint="eastAsia" w:asciiTheme="minorEastAsia" w:hAnsiTheme="minorEastAsia"/>
          <w:sz w:val="20"/>
        </w:rPr>
        <w:t>　　</w:t>
      </w:r>
    </w:p>
    <w:p>
      <w:pPr>
        <w:pStyle w:val="43"/>
        <w:spacing w:line="240" w:lineRule="auto"/>
        <w:ind w:left="71" w:leftChars="34" w:right="105"/>
        <w:rPr>
          <w:rFonts w:hint="default" w:asciiTheme="minorEastAsia" w:hAnsiTheme="minorEastAsia" w:eastAsiaTheme="minorEastAsia"/>
          <w:spacing w:val="0"/>
          <w:sz w:val="20"/>
        </w:rPr>
      </w:pPr>
      <w:r>
        <w:rPr>
          <w:rFonts w:hint="eastAsia" w:asciiTheme="minorEastAsia" w:hAnsiTheme="minorEastAsia" w:eastAsiaTheme="minorEastAsia"/>
          <w:sz w:val="20"/>
        </w:rPr>
        <w:t>申請のとおり、相違ないことを認定します。</w:t>
      </w:r>
    </w:p>
    <w:p>
      <w:pPr>
        <w:pStyle w:val="43"/>
        <w:spacing w:line="240" w:lineRule="auto"/>
        <w:ind w:left="71" w:leftChars="34" w:right="105"/>
        <w:rPr>
          <w:rFonts w:hint="default" w:asciiTheme="minorEastAsia" w:hAnsiTheme="minorEastAsia" w:eastAsiaTheme="minorEastAsia"/>
          <w:spacing w:val="0"/>
          <w:sz w:val="20"/>
        </w:rPr>
      </w:pPr>
      <w:r>
        <w:rPr>
          <w:rFonts w:hint="eastAsia" w:asciiTheme="minorEastAsia" w:hAnsiTheme="minorEastAsia" w:eastAsiaTheme="minorEastAsia"/>
          <w:spacing w:val="0"/>
          <w:sz w:val="20"/>
        </w:rPr>
        <w:t>（注）本認定書の有効期間は、</w:t>
      </w:r>
      <w:bookmarkStart w:id="0" w:name="_GoBack"/>
      <w:bookmarkEnd w:id="0"/>
      <w:r>
        <w:rPr>
          <w:rFonts w:hint="eastAsia" w:asciiTheme="minorEastAsia" w:hAnsiTheme="minorEastAsia" w:eastAsiaTheme="minorEastAsia"/>
          <w:spacing w:val="0"/>
          <w:sz w:val="20"/>
        </w:rPr>
        <w:t>認定日を含む３０日間です。</w:t>
      </w:r>
    </w:p>
    <w:p>
      <w:pPr>
        <w:pStyle w:val="0"/>
        <w:suppressAutoHyphens w:val="1"/>
        <w:wordWrap w:val="0"/>
        <w:spacing w:line="240" w:lineRule="exact"/>
        <w:ind w:left="71" w:leftChars="34" w:right="105"/>
        <w:jc w:val="right"/>
        <w:textAlignment w:val="baseline"/>
        <w:rPr>
          <w:rFonts w:hint="default" w:ascii="ＭＳ ゴシック" w:hAnsi="ＭＳ ゴシック" w:eastAsia="ＭＳ ゴシック"/>
          <w:color w:val="000000"/>
          <w:kern w:val="0"/>
        </w:rPr>
      </w:pPr>
      <w:r>
        <w:rPr>
          <w:rFonts w:hint="eastAsia" w:asciiTheme="minorEastAsia" w:hAnsiTheme="minorEastAsia"/>
          <w:sz w:val="20"/>
        </w:rPr>
        <w:t>五所川原市長　佐々木　孝昌</w:t>
      </w:r>
    </w:p>
    <w:p>
      <w:pPr>
        <w:pStyle w:val="0"/>
        <w:suppressAutoHyphens w:val="1"/>
        <w:wordWrap w:val="0"/>
        <w:spacing w:line="240" w:lineRule="exact"/>
        <w:ind w:left="71" w:leftChars="34" w:right="210" w:rightChars="100"/>
        <w:jc w:val="right"/>
        <w:textAlignment w:val="baseline"/>
        <w:rPr>
          <w:rFonts w:hint="default" w:ascii="ＭＳ ゴシック" w:hAnsi="ＭＳ ゴシック" w:eastAsia="ＭＳ ゴシック"/>
          <w:color w:val="000000"/>
          <w:kern w:val="0"/>
        </w:rPr>
      </w:pPr>
    </w:p>
    <w:tbl>
      <w:tblPr>
        <w:tblStyle w:val="11"/>
        <w:tblW w:w="3343" w:type="dxa"/>
        <w:tblInd w:w="6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rPr>
            </w:pPr>
            <w:r>
              <w:rPr>
                <w:rFonts w:hint="eastAsia" w:ascii="ＭＳ ゴシック" w:hAnsi="ＭＳ ゴシック"/>
              </w:rPr>
              <w:t>００　</w:t>
            </w:r>
          </w:p>
        </w:tc>
      </w:tr>
    </w:tbl>
    <w:p>
      <w:pPr>
        <w:pStyle w:val="0"/>
        <w:suppressAutoHyphens w:val="1"/>
        <w:wordWrap w:val="0"/>
        <w:spacing w:line="300" w:lineRule="exact"/>
        <w:ind w:left="71" w:leftChars="34" w:right="105"/>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様式第５－（イ）－⑪</w:t>
      </w:r>
      <w:r>
        <w:rPr>
          <w:rFonts w:hint="eastAsia" w:ascii="ＭＳ ゴシック" w:hAnsi="ＭＳ ゴシック" w:eastAsia="ＭＳ ゴシック"/>
          <w:color w:val="000000"/>
          <w:spacing w:val="16"/>
          <w:kern w:val="0"/>
        </w:rPr>
        <w:t>’</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ind w:left="71" w:leftChars="34" w:right="105"/>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中小企業信用保険法第２条第５項第５号の規定による認定申請書（イ－⑪</w:t>
            </w:r>
            <w:r>
              <w:rPr>
                <w:rFonts w:hint="eastAsia" w:ascii="ＭＳ ゴシック" w:hAnsi="ＭＳ ゴシック" w:eastAsia="ＭＳ ゴシック"/>
                <w:color w:val="000000"/>
                <w:spacing w:val="16"/>
                <w:kern w:val="0"/>
              </w:rPr>
              <w:t>’</w:t>
            </w:r>
            <w:r>
              <w:rPr>
                <w:rFonts w:hint="eastAsia" w:ascii="ＭＳ ゴシック" w:hAnsi="ＭＳ ゴシック" w:eastAsia="ＭＳ ゴシック"/>
                <w:color w:val="000000"/>
                <w:kern w:val="0"/>
              </w:rPr>
              <w:t>）</w:t>
            </w:r>
          </w:p>
          <w:p>
            <w:pPr>
              <w:pStyle w:val="0"/>
              <w:suppressAutoHyphens w:val="1"/>
              <w:kinsoku w:val="0"/>
              <w:wordWrap w:val="0"/>
              <w:overflowPunct w:val="0"/>
              <w:autoSpaceDE w:val="0"/>
              <w:autoSpaceDN w:val="0"/>
              <w:adjustRightInd w:val="0"/>
              <w:spacing w:line="274" w:lineRule="atLeast"/>
              <w:ind w:left="71" w:leftChars="34" w:right="105"/>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年　　月　　日</w:t>
            </w:r>
          </w:p>
          <w:p>
            <w:pPr>
              <w:pStyle w:val="0"/>
              <w:suppressAutoHyphens w:val="1"/>
              <w:kinsoku w:val="0"/>
              <w:wordWrap w:val="0"/>
              <w:overflowPunct w:val="0"/>
              <w:autoSpaceDE w:val="0"/>
              <w:autoSpaceDN w:val="0"/>
              <w:adjustRightInd w:val="0"/>
              <w:spacing w:line="274" w:lineRule="atLeast"/>
              <w:ind w:left="71" w:leftChars="34" w:right="105"/>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五所川原市長　佐々木　孝昌　殿</w:t>
            </w:r>
          </w:p>
          <w:p>
            <w:pPr>
              <w:pStyle w:val="0"/>
              <w:suppressAutoHyphens w:val="1"/>
              <w:kinsoku w:val="0"/>
              <w:wordWrap w:val="0"/>
              <w:overflowPunct w:val="0"/>
              <w:autoSpaceDE w:val="0"/>
              <w:autoSpaceDN w:val="0"/>
              <w:adjustRightInd w:val="0"/>
              <w:spacing w:line="274" w:lineRule="atLeast"/>
              <w:ind w:left="71" w:leftChars="34" w:right="105"/>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ind w:left="71" w:leftChars="34" w:right="105"/>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ind w:left="71" w:leftChars="34" w:right="105"/>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left="71" w:leftChars="34" w:right="105"/>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名称及び代表者の氏名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印</w:t>
            </w:r>
          </w:p>
          <w:p>
            <w:pPr>
              <w:pStyle w:val="0"/>
              <w:suppressAutoHyphens w:val="1"/>
              <w:kinsoku w:val="0"/>
              <w:wordWrap w:val="0"/>
              <w:overflowPunct w:val="0"/>
              <w:autoSpaceDE w:val="0"/>
              <w:autoSpaceDN w:val="0"/>
              <w:adjustRightInd w:val="0"/>
              <w:spacing w:line="274" w:lineRule="atLeast"/>
              <w:ind w:left="71" w:leftChars="34" w:right="105"/>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left="71" w:leftChars="34" w:right="105"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私は、</w:t>
            </w:r>
            <w:r>
              <w:rPr>
                <w:rFonts w:hint="eastAsia" w:ascii="ＭＳ ゴシック" w:hAnsi="ＭＳ ゴシック" w:eastAsia="ＭＳ ゴシック"/>
                <w:color w:val="000000"/>
                <w:kern w:val="0"/>
                <w:u w:val="single" w:color="auto"/>
              </w:rPr>
              <w:t>　　　　　　　　　　　　　　業（注２）</w:t>
            </w:r>
            <w:r>
              <w:rPr>
                <w:rFonts w:hint="eastAsia" w:ascii="ＭＳ ゴシック" w:hAnsi="ＭＳ ゴシック" w:eastAsia="ＭＳ ゴシック"/>
                <w:color w:val="000000"/>
                <w:kern w:val="0"/>
              </w:rPr>
              <w:t>を営んでいるが、令和２年新型コロナウイルス感染症の発生の影響に起因して、下記のとおり、</w:t>
            </w:r>
            <w:r>
              <w:rPr>
                <w:rFonts w:hint="eastAsia" w:ascii="ＭＳ ゴシック" w:hAnsi="ＭＳ ゴシック" w:eastAsia="ＭＳ ゴシック"/>
                <w:color w:val="000000"/>
                <w:kern w:val="0"/>
                <w:u w:val="single" w:color="000000"/>
              </w:rPr>
              <w:t>　販売数量の減少　・　売上高の減少　</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ind w:left="71" w:leftChars="34" w:right="105"/>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ind w:left="71" w:leftChars="34" w:right="105"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売上高等</w:t>
            </w: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指定業種の減少率　</w:t>
            </w:r>
            <w:r>
              <w:rPr>
                <w:rFonts w:hint="eastAsia" w:ascii="ＭＳ ゴシック" w:hAnsi="ＭＳ ゴシック" w:eastAsia="ＭＳ ゴシック"/>
                <w:color w:val="000000"/>
                <w:kern w:val="0"/>
                <w:u w:val="single" w:color="000000"/>
              </w:rPr>
              <w:t>　　　　％（実績）</w:t>
            </w: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％（実績）</w:t>
            </w: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指定業種の売上高等</w:t>
            </w:r>
            <w:r>
              <w:rPr>
                <w:rFonts w:hint="eastAsia" w:ascii="ＭＳ ゴシック" w:hAnsi="ＭＳ ゴシック" w:eastAsia="ＭＳ ゴシック"/>
                <w:color w:val="000000"/>
                <w:kern w:val="0"/>
                <w:u w:val="single" w:color="000000"/>
              </w:rPr>
              <w:t>　　　　　　　　千</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kern w:val="0"/>
                <w:u w:val="single" w:color="000000"/>
              </w:rPr>
            </w:pP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全体の売上高等　　　　　　　</w:t>
            </w:r>
            <w:r>
              <w:rPr>
                <w:rFonts w:hint="eastAsia" w:ascii="ＭＳ ゴシック" w:hAnsi="ＭＳ ゴシック" w:eastAsia="ＭＳ ゴシック"/>
                <w:color w:val="000000"/>
                <w:spacing w:val="16"/>
                <w:kern w:val="0"/>
                <w:u w:val="single" w:color="auto"/>
              </w:rPr>
              <w:t xml:space="preserve"> </w:t>
            </w:r>
            <w:r>
              <w:rPr>
                <w:rFonts w:hint="eastAsia" w:ascii="ＭＳ ゴシック" w:hAnsi="ＭＳ ゴシック" w:eastAsia="ＭＳ ゴシック"/>
                <w:color w:val="000000"/>
                <w:spacing w:val="16"/>
                <w:kern w:val="0"/>
                <w:u w:val="single" w:color="auto"/>
              </w:rPr>
              <w:t>千</w:t>
            </w:r>
            <w:r>
              <w:rPr>
                <w:rFonts w:hint="eastAsia" w:ascii="ＭＳ ゴシック" w:hAnsi="ＭＳ ゴシック" w:eastAsia="ＭＳ ゴシック"/>
                <w:color w:val="000000"/>
                <w:spacing w:val="16"/>
                <w:kern w:val="0"/>
                <w:u w:val="single" w:color="auto"/>
              </w:rPr>
              <w:t xml:space="preserve"> </w:t>
            </w:r>
            <w:r>
              <w:rPr>
                <w:rFonts w:hint="eastAsia" w:ascii="ＭＳ ゴシック" w:hAnsi="ＭＳ ゴシック" w:eastAsia="ＭＳ ゴシック"/>
                <w:color w:val="000000"/>
                <w:spacing w:val="16"/>
                <w:kern w:val="0"/>
                <w:u w:val="single" w:color="auto"/>
              </w:rPr>
              <w:t>円</w:t>
            </w: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Ｂ：令和元年１２月の売上高等</w:t>
            </w:r>
          </w:p>
          <w:p>
            <w:pPr>
              <w:pStyle w:val="0"/>
              <w:suppressAutoHyphens w:val="1"/>
              <w:kinsoku w:val="0"/>
              <w:wordWrap w:val="0"/>
              <w:overflowPunct w:val="0"/>
              <w:autoSpaceDE w:val="0"/>
              <w:autoSpaceDN w:val="0"/>
              <w:adjustRightInd w:val="0"/>
              <w:spacing w:line="240" w:lineRule="exact"/>
              <w:ind w:left="71" w:leftChars="34" w:right="105" w:firstLine="4620" w:firstLineChars="2200"/>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u w:val="single" w:color="auto"/>
              </w:rPr>
              <w:t>指定業種の売上高等</w:t>
            </w:r>
            <w:r>
              <w:rPr>
                <w:rFonts w:hint="eastAsia" w:ascii="ＭＳ ゴシック" w:hAnsi="ＭＳ ゴシック" w:eastAsia="ＭＳ ゴシック"/>
                <w:color w:val="000000"/>
                <w:kern w:val="0"/>
                <w:u w:val="single" w:color="000000"/>
              </w:rPr>
              <w:t>　　　　　　　　千</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ind w:left="71" w:leftChars="34" w:right="105" w:firstLine="4620" w:firstLineChars="2200"/>
              <w:jc w:val="left"/>
              <w:textAlignment w:val="baseline"/>
              <w:rPr>
                <w:rFonts w:hint="default" w:ascii="ＭＳ ゴシック" w:hAnsi="ＭＳ ゴシック" w:eastAsia="ＭＳ ゴシック"/>
                <w:color w:val="000000"/>
                <w:kern w:val="0"/>
                <w:u w:val="single" w:color="000000"/>
              </w:rPr>
            </w:pP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全体の売上高等　　　　　　</w:t>
            </w:r>
            <w:r>
              <w:rPr>
                <w:rFonts w:hint="eastAsia" w:ascii="ＭＳ ゴシック" w:hAnsi="ＭＳ ゴシック" w:eastAsia="ＭＳ ゴシック"/>
                <w:color w:val="000000"/>
                <w:spacing w:val="16"/>
                <w:kern w:val="0"/>
                <w:u w:val="single" w:color="auto"/>
              </w:rPr>
              <w:t xml:space="preserve"> </w:t>
            </w:r>
            <w:r>
              <w:rPr>
                <w:rFonts w:hint="eastAsia" w:ascii="ＭＳ ゴシック" w:hAnsi="ＭＳ ゴシック" w:eastAsia="ＭＳ ゴシック"/>
                <w:color w:val="000000"/>
                <w:spacing w:val="16"/>
                <w:kern w:val="0"/>
                <w:u w:val="single" w:color="auto"/>
              </w:rPr>
              <w:t>　千</w:t>
            </w:r>
            <w:r>
              <w:rPr>
                <w:rFonts w:hint="eastAsia" w:ascii="ＭＳ ゴシック" w:hAnsi="ＭＳ ゴシック" w:eastAsia="ＭＳ ゴシック"/>
                <w:color w:val="000000"/>
                <w:spacing w:val="16"/>
                <w:kern w:val="0"/>
                <w:u w:val="single" w:color="auto"/>
              </w:rPr>
              <w:t xml:space="preserve"> </w:t>
            </w:r>
            <w:r>
              <w:rPr>
                <w:rFonts w:hint="eastAsia" w:ascii="ＭＳ ゴシック" w:hAnsi="ＭＳ ゴシック" w:eastAsia="ＭＳ ゴシック"/>
                <w:color w:val="000000"/>
                <w:spacing w:val="16"/>
                <w:kern w:val="0"/>
                <w:u w:val="single" w:color="auto"/>
              </w:rPr>
              <w:t>円</w:t>
            </w: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spacing w:val="16"/>
                <w:kern w:val="0"/>
                <w:u w:val="single" w:color="auto"/>
              </w:rPr>
            </w:pP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指定業種の減少率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kern w:val="0"/>
                <w:u w:val="single" w:color="000000"/>
              </w:rPr>
            </w:pP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全体</w:t>
            </w:r>
            <w:r>
              <w:rPr>
                <w:rFonts w:hint="eastAsia" w:ascii="ＭＳ ゴシック" w:hAnsi="ＭＳ ゴシック" w:eastAsia="ＭＳ ゴシック"/>
                <w:color w:val="000000"/>
                <w:kern w:val="0"/>
                <w:u w:val="single" w:color="auto"/>
              </w:rPr>
              <w:t>の</w:t>
            </w:r>
            <w:r>
              <w:rPr>
                <w:rFonts w:hint="eastAsia" w:ascii="ＭＳ ゴシック" w:hAnsi="ＭＳ ゴシック" w:eastAsia="ＭＳ ゴシック"/>
                <w:color w:val="000000"/>
                <w:kern w:val="0"/>
                <w:u w:val="single" w:color="000000"/>
              </w:rPr>
              <w:t>減少率</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（Ｂ×３）－（Ａ＋Ｃ）</w:t>
            </w: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Ｂ×３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指定業種の売上高等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千</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千</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tc>
      </w:tr>
    </w:tbl>
    <w:p>
      <w:pPr>
        <w:pStyle w:val="0"/>
        <w:suppressAutoHyphens w:val="1"/>
        <w:wordWrap w:val="0"/>
        <w:spacing w:line="220" w:lineRule="exact"/>
        <w:ind w:left="71" w:leftChars="34" w:right="105"/>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（注１）本様式は、業歴３ヶ月以上１年１ヶ月未満の場合あるいは前年以降、事業拡大等により前年　　　比較が適当でない特段の事情がある場合で、指定業種及び申請者全体の売上高等の双方が認定　　　基準を満たす場合に使用する。</w:t>
      </w:r>
    </w:p>
    <w:p>
      <w:pPr>
        <w:pStyle w:val="0"/>
        <w:ind w:left="630" w:leftChars="300" w:firstLine="210" w:firstLineChars="100"/>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本様式は一つの指定業種に属する業種を営んでいる場合にも使用する。その場合には、指定業種の売上高等は申請者全体の売上高等を記載する。</w:t>
      </w:r>
    </w:p>
    <w:p>
      <w:pPr>
        <w:pStyle w:val="0"/>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（注２）には、主たる事業が属する業種（日本標準産業分類の中分類番号と中分類業種名）を記載。</w:t>
      </w:r>
    </w:p>
    <w:p>
      <w:pPr>
        <w:pStyle w:val="0"/>
        <w:rPr>
          <w:rFonts w:hint="default" w:ascii="ＭＳ ゴシック" w:hAnsi="ＭＳ ゴシック" w:eastAsia="ＭＳ ゴシック"/>
          <w:color w:val="000000"/>
          <w:kern w:val="0"/>
        </w:rPr>
      </w:pPr>
    </w:p>
    <w:p>
      <w:pPr>
        <w:pStyle w:val="0"/>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（留意事項）</w:t>
      </w:r>
    </w:p>
    <w:p>
      <w:pPr>
        <w:pStyle w:val="0"/>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①本認定とは別に、金融機関及び信用保証協会による金融上の審査があります。</w:t>
      </w:r>
    </w:p>
    <w:p>
      <w:pPr>
        <w:pStyle w:val="0"/>
        <w:ind w:left="210" w:hanging="210" w:hangingChars="100"/>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②市町村長又は特別区長から認定を受けた後、本認定の有効期間内に金融機関又は信用保証協会に対して、経営安定関連保証の申込みを行うことが必要です。</w:t>
      </w:r>
    </w:p>
    <w:p>
      <w:pPr>
        <w:pStyle w:val="0"/>
        <w:rPr>
          <w:rFonts w:hint="default" w:ascii="ＭＳ ゴシック" w:hAnsi="ＭＳ ゴシック" w:eastAsia="ＭＳ ゴシック"/>
          <w:color w:val="000000"/>
          <w:kern w:val="0"/>
        </w:rPr>
      </w:pPr>
    </w:p>
    <w:p>
      <w:pPr>
        <w:pStyle w:val="43"/>
        <w:spacing w:line="240" w:lineRule="auto"/>
        <w:ind w:left="71" w:leftChars="34" w:right="105"/>
        <w:rPr>
          <w:rFonts w:hint="default" w:asciiTheme="minorEastAsia" w:hAnsiTheme="minorEastAsia" w:eastAsiaTheme="minorEastAsia"/>
          <w:spacing w:val="0"/>
          <w:sz w:val="20"/>
        </w:rPr>
      </w:pPr>
      <w:r>
        <w:rPr>
          <w:rFonts w:hint="eastAsia" w:asciiTheme="minorEastAsia" w:hAnsiTheme="minorEastAsia" w:eastAsiaTheme="minorEastAsia"/>
          <w:spacing w:val="0"/>
          <w:sz w:val="20"/>
        </w:rPr>
        <w:t>五　商　発　第　　　号</w:t>
      </w:r>
    </w:p>
    <w:p>
      <w:pPr>
        <w:pStyle w:val="43"/>
        <w:spacing w:line="240" w:lineRule="auto"/>
        <w:ind w:left="71" w:leftChars="34" w:right="105"/>
        <w:rPr>
          <w:rFonts w:hint="default" w:asciiTheme="minorEastAsia" w:hAnsiTheme="minorEastAsia" w:eastAsiaTheme="minorEastAsia"/>
          <w:spacing w:val="0"/>
          <w:sz w:val="20"/>
        </w:rPr>
      </w:pPr>
      <w:r>
        <w:rPr>
          <w:rFonts w:hint="eastAsia" w:asciiTheme="minorEastAsia" w:hAnsiTheme="minorEastAsia" w:eastAsiaTheme="minorEastAsia"/>
          <w:spacing w:val="0"/>
          <w:sz w:val="20"/>
        </w:rPr>
        <w:t>令和　　年　　月　　日</w:t>
      </w:r>
    </w:p>
    <w:p>
      <w:pPr>
        <w:pStyle w:val="43"/>
        <w:spacing w:line="240" w:lineRule="auto"/>
        <w:ind w:left="71" w:leftChars="34" w:right="105"/>
        <w:rPr>
          <w:rFonts w:hint="default" w:asciiTheme="minorEastAsia" w:hAnsiTheme="minorEastAsia" w:eastAsiaTheme="minorEastAsia"/>
          <w:spacing w:val="0"/>
          <w:sz w:val="20"/>
        </w:rPr>
      </w:pPr>
      <w:r>
        <w:rPr>
          <w:rFonts w:hint="eastAsia" w:asciiTheme="minorEastAsia" w:hAnsiTheme="minorEastAsia"/>
          <w:sz w:val="20"/>
        </w:rPr>
        <w:t>　　</w:t>
      </w:r>
    </w:p>
    <w:p>
      <w:pPr>
        <w:pStyle w:val="43"/>
        <w:spacing w:line="240" w:lineRule="auto"/>
        <w:ind w:left="71" w:leftChars="34" w:right="105"/>
        <w:rPr>
          <w:rFonts w:hint="default" w:asciiTheme="minorEastAsia" w:hAnsiTheme="minorEastAsia" w:eastAsiaTheme="minorEastAsia"/>
          <w:spacing w:val="0"/>
          <w:sz w:val="20"/>
        </w:rPr>
      </w:pPr>
      <w:r>
        <w:rPr>
          <w:rFonts w:hint="eastAsia" w:asciiTheme="minorEastAsia" w:hAnsiTheme="minorEastAsia" w:eastAsiaTheme="minorEastAsia"/>
          <w:sz w:val="20"/>
        </w:rPr>
        <w:t>申請のとおり、相違ないことを認定します。</w:t>
      </w:r>
    </w:p>
    <w:p>
      <w:pPr>
        <w:pStyle w:val="43"/>
        <w:spacing w:line="240" w:lineRule="auto"/>
        <w:ind w:left="71" w:leftChars="34" w:right="105"/>
        <w:rPr>
          <w:rFonts w:hint="default" w:asciiTheme="minorEastAsia" w:hAnsiTheme="minorEastAsia" w:eastAsiaTheme="minorEastAsia"/>
          <w:spacing w:val="0"/>
          <w:sz w:val="20"/>
        </w:rPr>
      </w:pPr>
      <w:r>
        <w:rPr>
          <w:rFonts w:hint="eastAsia" w:asciiTheme="minorEastAsia" w:hAnsiTheme="minorEastAsia" w:eastAsiaTheme="minorEastAsia"/>
          <w:spacing w:val="0"/>
          <w:sz w:val="20"/>
        </w:rPr>
        <w:t>（注）本認定書の有効期間は、認定日を含む３０日間です。</w:t>
      </w:r>
    </w:p>
    <w:p>
      <w:pPr>
        <w:pStyle w:val="0"/>
        <w:suppressAutoHyphens w:val="1"/>
        <w:wordWrap w:val="0"/>
        <w:spacing w:line="220" w:lineRule="exact"/>
        <w:ind w:left="71" w:leftChars="34" w:right="105"/>
        <w:jc w:val="right"/>
        <w:textAlignment w:val="baseline"/>
        <w:rPr>
          <w:rFonts w:hint="default" w:ascii="ＭＳ ゴシック" w:hAnsi="ＭＳ ゴシック" w:eastAsia="ＭＳ ゴシック"/>
          <w:color w:val="000000"/>
          <w:kern w:val="0"/>
        </w:rPr>
      </w:pPr>
      <w:r>
        <w:rPr>
          <w:rFonts w:hint="eastAsia" w:asciiTheme="minorEastAsia" w:hAnsiTheme="minorEastAsia"/>
          <w:sz w:val="20"/>
        </w:rPr>
        <w:t>五所川原市長　佐々木　孝昌</w:t>
      </w:r>
    </w:p>
    <w:tbl>
      <w:tblPr>
        <w:tblStyle w:val="11"/>
        <w:tblW w:w="3343" w:type="dxa"/>
        <w:tblInd w:w="6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rPr>
            </w:pPr>
            <w:r>
              <w:rPr>
                <w:rFonts w:hint="eastAsia" w:ascii="ＭＳ ゴシック" w:hAnsi="ＭＳ ゴシック"/>
              </w:rPr>
              <w:t>００　</w:t>
            </w:r>
          </w:p>
        </w:tc>
      </w:tr>
    </w:tbl>
    <w:p>
      <w:pPr>
        <w:pStyle w:val="0"/>
        <w:suppressAutoHyphens w:val="1"/>
        <w:wordWrap w:val="0"/>
        <w:spacing w:line="300" w:lineRule="exact"/>
        <w:ind w:left="71" w:leftChars="34" w:right="105"/>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様式第５－（イ）－⑫</w:t>
      </w:r>
      <w:r>
        <w:rPr>
          <w:rFonts w:hint="eastAsia" w:ascii="ＭＳ ゴシック" w:hAnsi="ＭＳ ゴシック" w:eastAsia="ＭＳ ゴシック"/>
          <w:color w:val="000000"/>
          <w:spacing w:val="16"/>
          <w:kern w:val="0"/>
        </w:rPr>
        <w:t>’</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ind w:left="71" w:leftChars="34" w:right="105"/>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中小企業信用保険法第２条第５項第５号の規定による認定申請書（イ－⑫</w:t>
            </w:r>
            <w:r>
              <w:rPr>
                <w:rFonts w:hint="eastAsia" w:ascii="ＭＳ ゴシック" w:hAnsi="ＭＳ ゴシック" w:eastAsia="ＭＳ ゴシック"/>
                <w:color w:val="000000"/>
                <w:spacing w:val="16"/>
                <w:kern w:val="0"/>
              </w:rPr>
              <w:t>’</w:t>
            </w:r>
            <w:r>
              <w:rPr>
                <w:rFonts w:hint="eastAsia" w:ascii="ＭＳ ゴシック" w:hAnsi="ＭＳ ゴシック" w:eastAsia="ＭＳ ゴシック"/>
                <w:color w:val="000000"/>
                <w:kern w:val="0"/>
              </w:rPr>
              <w:t>）</w:t>
            </w:r>
          </w:p>
          <w:p>
            <w:pPr>
              <w:pStyle w:val="0"/>
              <w:suppressAutoHyphens w:val="1"/>
              <w:kinsoku w:val="0"/>
              <w:wordWrap w:val="0"/>
              <w:overflowPunct w:val="0"/>
              <w:autoSpaceDE w:val="0"/>
              <w:autoSpaceDN w:val="0"/>
              <w:adjustRightInd w:val="0"/>
              <w:spacing w:line="274" w:lineRule="atLeast"/>
              <w:ind w:left="71" w:leftChars="34" w:right="105"/>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年　　月　　日</w:t>
            </w:r>
          </w:p>
          <w:p>
            <w:pPr>
              <w:pStyle w:val="0"/>
              <w:suppressAutoHyphens w:val="1"/>
              <w:kinsoku w:val="0"/>
              <w:wordWrap w:val="0"/>
              <w:overflowPunct w:val="0"/>
              <w:autoSpaceDE w:val="0"/>
              <w:autoSpaceDN w:val="0"/>
              <w:adjustRightInd w:val="0"/>
              <w:spacing w:line="274" w:lineRule="atLeast"/>
              <w:ind w:left="71" w:leftChars="34" w:right="105"/>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五所川原市長　佐々木　孝昌　殿</w:t>
            </w:r>
          </w:p>
          <w:p>
            <w:pPr>
              <w:pStyle w:val="0"/>
              <w:suppressAutoHyphens w:val="1"/>
              <w:kinsoku w:val="0"/>
              <w:wordWrap w:val="0"/>
              <w:overflowPunct w:val="0"/>
              <w:autoSpaceDE w:val="0"/>
              <w:autoSpaceDN w:val="0"/>
              <w:adjustRightInd w:val="0"/>
              <w:spacing w:line="274" w:lineRule="atLeast"/>
              <w:ind w:left="71" w:leftChars="34" w:right="105"/>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ind w:left="71" w:leftChars="34" w:right="105"/>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ind w:left="71" w:leftChars="34" w:right="105"/>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名称及び代表者の氏名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印</w:t>
            </w:r>
          </w:p>
          <w:p>
            <w:pPr>
              <w:pStyle w:val="0"/>
              <w:suppressAutoHyphens w:val="1"/>
              <w:kinsoku w:val="0"/>
              <w:wordWrap w:val="0"/>
              <w:overflowPunct w:val="0"/>
              <w:autoSpaceDE w:val="0"/>
              <w:autoSpaceDN w:val="0"/>
              <w:adjustRightInd w:val="0"/>
              <w:spacing w:line="274" w:lineRule="atLeast"/>
              <w:ind w:left="71" w:leftChars="34" w:right="105"/>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left="71" w:leftChars="34" w:right="105"/>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業（注２）</w:t>
            </w:r>
            <w:r>
              <w:rPr>
                <w:rFonts w:hint="eastAsia" w:ascii="ＭＳ ゴシック" w:hAnsi="ＭＳ ゴシック" w:eastAsia="ＭＳ ゴシック"/>
                <w:color w:val="000000"/>
                <w:kern w:val="0"/>
              </w:rPr>
              <w:t>を営んでいるが、令和２年新型コロナウイルス感染症の発生の影響に起因して、下記のとおり、</w:t>
            </w:r>
            <w:r>
              <w:rPr>
                <w:rFonts w:hint="eastAsia" w:ascii="ＭＳ ゴシック" w:hAnsi="ＭＳ ゴシック" w:eastAsia="ＭＳ ゴシック"/>
                <w:color w:val="000000"/>
                <w:kern w:val="0"/>
                <w:u w:val="single" w:color="000000"/>
              </w:rPr>
              <w:t>　販売数量の減少　・　売上高の減少　</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ind w:left="71" w:leftChars="34" w:right="105"/>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ind w:left="71" w:leftChars="34" w:right="105"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売上高等</w:t>
            </w: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r>
              <w:rPr>
                <w:rFonts w:hint="eastAsia"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指定業種の減少率　</w:t>
            </w:r>
            <w:r>
              <w:rPr>
                <w:rFonts w:hint="eastAsia" w:ascii="ＭＳ ゴシック" w:hAnsi="ＭＳ ゴシック" w:eastAsia="ＭＳ ゴシック"/>
                <w:color w:val="000000"/>
                <w:kern w:val="0"/>
                <w:u w:val="single" w:color="000000"/>
              </w:rPr>
              <w:t>　　　　％（実績）</w:t>
            </w: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ind w:left="71" w:leftChars="34" w:right="105"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指定業種の売上高等　</w:t>
            </w:r>
            <w:r>
              <w:rPr>
                <w:rFonts w:hint="eastAsia" w:ascii="ＭＳ ゴシック" w:hAnsi="ＭＳ ゴシック" w:eastAsia="ＭＳ ゴシック"/>
                <w:color w:val="000000"/>
                <w:kern w:val="0"/>
                <w:u w:val="single" w:color="000000"/>
              </w:rPr>
              <w:t>　　　　　　　千</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千</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ind w:left="71" w:leftChars="34" w:right="105"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Ｂ：令和元年１０月から１２月の売上高等</w:t>
            </w: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指定業種の売上高等　</w:t>
            </w:r>
            <w:r>
              <w:rPr>
                <w:rFonts w:hint="eastAsia" w:ascii="ＭＳ ゴシック" w:hAnsi="ＭＳ ゴシック" w:eastAsia="ＭＳ ゴシック"/>
                <w:color w:val="000000"/>
                <w:kern w:val="0"/>
                <w:u w:val="single" w:color="000000"/>
              </w:rPr>
              <w:t>　　　　　　　千</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千</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ind w:left="71" w:leftChars="34" w:right="105"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Ｃ：令和元年１０月から１２月の平均売上高等</w:t>
            </w: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指定業種の売上高等　</w:t>
            </w:r>
            <w:r>
              <w:rPr>
                <w:rFonts w:hint="eastAsia" w:ascii="ＭＳ ゴシック" w:hAnsi="ＭＳ ゴシック" w:eastAsia="ＭＳ ゴシック"/>
                <w:color w:val="000000"/>
                <w:kern w:val="0"/>
                <w:u w:val="single" w:color="000000"/>
              </w:rPr>
              <w:t>　　　　　　　千</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千</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Ｂ－（Ａ＋Ｄ）</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指定業種の減少率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ind w:left="71" w:leftChars="34" w:right="105" w:firstLine="3780" w:firstLineChars="18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％（実績見込み）</w:t>
            </w: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ind w:left="71" w:leftChars="34" w:right="105"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Ｄ：Ａの期間後２か月間の見込み売上高等</w:t>
            </w: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指定業種の売上高等　</w:t>
            </w:r>
            <w:r>
              <w:rPr>
                <w:rFonts w:hint="eastAsia" w:ascii="ＭＳ ゴシック" w:hAnsi="ＭＳ ゴシック" w:eastAsia="ＭＳ ゴシック"/>
                <w:color w:val="000000"/>
                <w:kern w:val="0"/>
                <w:u w:val="single" w:color="000000"/>
              </w:rPr>
              <w:t>　　　　　　　千</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p>
          <w:p>
            <w:pPr>
              <w:pStyle w:val="0"/>
              <w:tabs>
                <w:tab w:val="center" w:leader="none" w:pos="4767"/>
              </w:tabs>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千</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tc>
      </w:tr>
    </w:tbl>
    <w:p>
      <w:pPr>
        <w:pStyle w:val="0"/>
        <w:suppressAutoHyphens w:val="1"/>
        <w:wordWrap w:val="0"/>
        <w:spacing w:line="240" w:lineRule="exact"/>
        <w:ind w:left="71" w:leftChars="34" w:right="105"/>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（注１）本様式は、業歴３ヶ月以上１年１ヶ月未満の場合あるいは前年以降、事業拡大等により前年　　　比較が適当でない特段の事情がある場合で、指定業種及び申請者全体の売上高等の双方が認定　　　基準を満たす場合に使用する。</w:t>
      </w:r>
    </w:p>
    <w:p>
      <w:pPr>
        <w:pStyle w:val="0"/>
        <w:ind w:left="630" w:leftChars="300" w:firstLine="210" w:firstLineChars="100"/>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本様式は一つの指定業種に属する業種を営んでいる場合にも使用する。その場合には、指定業種の売上高等は申請者全体の売上高等を記載する。</w:t>
      </w:r>
    </w:p>
    <w:p>
      <w:pPr>
        <w:pStyle w:val="0"/>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（注２）には、主たる事業が属する業種（日本標準産業分類の中分類番号と中分類業種名）を記載。</w:t>
      </w:r>
    </w:p>
    <w:p>
      <w:pPr>
        <w:pStyle w:val="0"/>
        <w:rPr>
          <w:rFonts w:hint="default" w:ascii="ＭＳ ゴシック" w:hAnsi="ＭＳ ゴシック" w:eastAsia="ＭＳ ゴシック"/>
          <w:color w:val="000000"/>
          <w:kern w:val="0"/>
        </w:rPr>
      </w:pPr>
    </w:p>
    <w:p>
      <w:pPr>
        <w:pStyle w:val="0"/>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（留意事項）</w:t>
      </w:r>
    </w:p>
    <w:p>
      <w:pPr>
        <w:pStyle w:val="0"/>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①本認定とは別に、金融機関及び信用保証協会による金融上の審査があります。</w:t>
      </w:r>
    </w:p>
    <w:p>
      <w:pPr>
        <w:pStyle w:val="0"/>
        <w:ind w:left="210" w:hanging="210" w:hangingChars="100"/>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②市町村長又は特別区長から認定を受けた後、本認定の有効期間内に金融機関又は信用保証協会に対して、経営安定関連保証の申込みを行うことが必要です。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60" w:lineRule="exact"/>
        <w:ind w:left="71" w:leftChars="34" w:right="105"/>
        <w:jc w:val="left"/>
        <w:textAlignment w:val="baseline"/>
        <w:rPr>
          <w:rFonts w:hint="default" w:ascii="ＭＳ ゴシック" w:hAnsi="ＭＳ ゴシック" w:eastAsia="ＭＳ ゴシック"/>
          <w:color w:val="000000"/>
          <w:kern w:val="0"/>
        </w:rPr>
      </w:pPr>
    </w:p>
    <w:p>
      <w:pPr>
        <w:pStyle w:val="43"/>
        <w:spacing w:line="240" w:lineRule="auto"/>
        <w:ind w:left="71" w:leftChars="34" w:right="105"/>
        <w:rPr>
          <w:rFonts w:hint="default" w:asciiTheme="minorEastAsia" w:hAnsiTheme="minorEastAsia" w:eastAsiaTheme="minorEastAsia"/>
          <w:spacing w:val="0"/>
          <w:sz w:val="20"/>
        </w:rPr>
      </w:pPr>
      <w:r>
        <w:rPr>
          <w:rFonts w:hint="eastAsia" w:asciiTheme="minorEastAsia" w:hAnsiTheme="minorEastAsia" w:eastAsiaTheme="minorEastAsia"/>
          <w:spacing w:val="0"/>
          <w:sz w:val="20"/>
        </w:rPr>
        <w:t>五　商　発　第　　　号</w:t>
      </w:r>
    </w:p>
    <w:p>
      <w:pPr>
        <w:pStyle w:val="43"/>
        <w:spacing w:line="240" w:lineRule="auto"/>
        <w:ind w:left="71" w:leftChars="34" w:right="105"/>
        <w:rPr>
          <w:rFonts w:hint="default" w:asciiTheme="minorEastAsia" w:hAnsiTheme="minorEastAsia" w:eastAsiaTheme="minorEastAsia"/>
          <w:spacing w:val="0"/>
          <w:sz w:val="20"/>
        </w:rPr>
      </w:pPr>
      <w:r>
        <w:rPr>
          <w:rFonts w:hint="eastAsia" w:asciiTheme="minorEastAsia" w:hAnsiTheme="minorEastAsia" w:eastAsiaTheme="minorEastAsia"/>
          <w:spacing w:val="0"/>
          <w:sz w:val="20"/>
        </w:rPr>
        <w:t>令和　　年　　月　　日</w:t>
      </w:r>
    </w:p>
    <w:p>
      <w:pPr>
        <w:pStyle w:val="43"/>
        <w:spacing w:line="240" w:lineRule="auto"/>
        <w:ind w:left="71" w:leftChars="34" w:right="105"/>
        <w:rPr>
          <w:rFonts w:hint="default" w:asciiTheme="minorEastAsia" w:hAnsiTheme="minorEastAsia" w:eastAsiaTheme="minorEastAsia"/>
          <w:spacing w:val="0"/>
          <w:sz w:val="20"/>
        </w:rPr>
      </w:pPr>
      <w:r>
        <w:rPr>
          <w:rFonts w:hint="eastAsia" w:asciiTheme="minorEastAsia" w:hAnsiTheme="minorEastAsia"/>
          <w:sz w:val="20"/>
        </w:rPr>
        <w:t>　　</w:t>
      </w:r>
    </w:p>
    <w:p>
      <w:pPr>
        <w:pStyle w:val="43"/>
        <w:spacing w:line="240" w:lineRule="auto"/>
        <w:ind w:left="71" w:leftChars="34" w:right="105"/>
        <w:rPr>
          <w:rFonts w:hint="default" w:asciiTheme="minorEastAsia" w:hAnsiTheme="minorEastAsia" w:eastAsiaTheme="minorEastAsia"/>
          <w:spacing w:val="0"/>
          <w:sz w:val="20"/>
        </w:rPr>
      </w:pPr>
      <w:r>
        <w:rPr>
          <w:rFonts w:hint="eastAsia" w:asciiTheme="minorEastAsia" w:hAnsiTheme="minorEastAsia" w:eastAsiaTheme="minorEastAsia"/>
          <w:sz w:val="20"/>
        </w:rPr>
        <w:t>申請のとおり、相違ないことを認定します。</w:t>
      </w:r>
    </w:p>
    <w:p>
      <w:pPr>
        <w:pStyle w:val="43"/>
        <w:spacing w:line="240" w:lineRule="auto"/>
        <w:ind w:left="71" w:leftChars="34" w:right="105"/>
        <w:rPr>
          <w:rFonts w:hint="default" w:asciiTheme="minorEastAsia" w:hAnsiTheme="minorEastAsia" w:eastAsiaTheme="minorEastAsia"/>
          <w:spacing w:val="0"/>
          <w:sz w:val="20"/>
        </w:rPr>
      </w:pPr>
      <w:r>
        <w:rPr>
          <w:rFonts w:hint="eastAsia" w:asciiTheme="minorEastAsia" w:hAnsiTheme="minorEastAsia" w:eastAsiaTheme="minorEastAsia"/>
          <w:spacing w:val="0"/>
          <w:sz w:val="20"/>
        </w:rPr>
        <w:t>（注）本認定書の有効期間は、認定日を含む３０日間です。</w:t>
      </w:r>
    </w:p>
    <w:p>
      <w:pPr>
        <w:pStyle w:val="0"/>
        <w:ind w:left="71" w:leftChars="34" w:right="105"/>
        <w:jc w:val="right"/>
        <w:rPr>
          <w:rFonts w:hint="default"/>
        </w:rPr>
      </w:pPr>
      <w:r>
        <w:rPr>
          <w:rFonts w:hint="eastAsia" w:asciiTheme="minorEastAsia" w:hAnsiTheme="minorEastAsia"/>
          <w:sz w:val="20"/>
        </w:rPr>
        <w:t>五所川原市長　佐々木　孝昌</w:t>
      </w:r>
    </w:p>
    <w:sectPr>
      <w:pgSz w:w="11906" w:h="16838"/>
      <w:pgMar w:top="567" w:right="1134" w:bottom="567"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paragraph" w:styleId="43" w:customStyle="1">
    <w:name w:val="一太郎８/９"/>
    <w:next w:val="43"/>
    <w:link w:val="0"/>
    <w:uiPriority w:val="0"/>
    <w:pPr>
      <w:widowControl w:val="0"/>
      <w:wordWrap w:val="0"/>
      <w:autoSpaceDE w:val="0"/>
      <w:autoSpaceDN w:val="0"/>
      <w:adjustRightInd w:val="0"/>
      <w:spacing w:line="321" w:lineRule="atLeast"/>
      <w:jc w:val="both"/>
    </w:pPr>
    <w:rPr>
      <w:rFonts w:ascii="Times New Roman" w:hAnsi="Times New Roman" w:eastAsia="ＭＳ 明朝"/>
      <w:spacing w:val="7"/>
      <w:kern w:val="0"/>
    </w:rPr>
  </w:style>
  <w:style w:type="table" w:styleId="44">
    <w:name w:val="Table Grid"/>
    <w:basedOn w:val="11"/>
    <w:next w:val="44"/>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3</Pages>
  <Words>5</Words>
  <Characters>2502</Characters>
  <Application>JUST Note</Application>
  <Lines>177</Lines>
  <Paragraphs>130</Paragraphs>
  <CharactersWithSpaces>4360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user</cp:lastModifiedBy>
  <dcterms:modified xsi:type="dcterms:W3CDTF">2020-07-01T04:06:22Z</dcterms:modified>
  <cp:revision>0</cp:revision>
</cp:coreProperties>
</file>