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1" w:rightChars="1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-302260</wp:posOffset>
                </wp:positionV>
                <wp:extent cx="804545" cy="29972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2;mso-wrap-distance-left:9pt;width:63.35pt;height:23.6pt;mso-position-horizontal-relative:text;position:absolute;margin-left:5.e-002pt;margin-top:-23.8pt;mso-wrap-distance-bottom:0pt;mso-wrap-distance-right:9pt;mso-wrap-distance-top:0pt;v-text-anchor:middle;" o:spid="_x0000_s1026" o:allowincell="t" o:allowoverlap="t" filled="f" stroked="t" strokecolor="#000000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様式７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施設長→消防署</w: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left="422" w:leftChars="2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五所川原市長　宛</w:t>
      </w:r>
    </w:p>
    <w:p>
      <w:pPr>
        <w:pStyle w:val="0"/>
        <w:ind w:right="211" w:rightChars="1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月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日</w:t>
      </w:r>
    </w:p>
    <w:p>
      <w:pPr>
        <w:pStyle w:val="0"/>
        <w:ind w:left="422" w:leftChars="200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left" w:leader="none" w:pos="2954"/>
          <w:tab w:val="left" w:leader="none" w:pos="3798"/>
        </w:tabs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医療的ケア児在籍連絡票</w:t>
      </w:r>
    </w:p>
    <w:p>
      <w:pPr>
        <w:pStyle w:val="0"/>
        <w:ind w:left="422" w:leftChars="200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right" w:leader="none" w:pos="5908"/>
          <w:tab w:val="left" w:leader="none" w:pos="6119"/>
          <w:tab w:val="right" w:leader="none" w:pos="8862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教育・保育施設名：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ab/>
      </w:r>
    </w:p>
    <w:p>
      <w:pPr>
        <w:pStyle w:val="0"/>
        <w:tabs>
          <w:tab w:val="right" w:leader="none" w:pos="5908"/>
          <w:tab w:val="left" w:leader="none" w:pos="6119"/>
          <w:tab w:val="right" w:leader="none" w:pos="8862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教育・保育施設長名：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ab/>
      </w:r>
    </w:p>
    <w:p>
      <w:pPr>
        <w:pStyle w:val="0"/>
        <w:tabs>
          <w:tab w:val="right" w:leader="none" w:pos="5908"/>
          <w:tab w:val="left" w:leader="none" w:pos="6119"/>
          <w:tab w:val="right" w:leader="none" w:pos="8862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担当看護師等名：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ab/>
      </w:r>
    </w:p>
    <w:p>
      <w:pPr>
        <w:pStyle w:val="0"/>
        <w:tabs>
          <w:tab w:val="left" w:leader="none" w:pos="8688"/>
        </w:tabs>
        <w:ind w:left="422" w:leftChars="2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left" w:leader="none" w:pos="8688"/>
        </w:tabs>
        <w:ind w:left="422" w:leftChars="2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tabs>
          <w:tab w:val="left" w:leader="none" w:pos="8688"/>
        </w:tabs>
        <w:ind w:left="422" w:left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下記の医療的ケアを実施している子どもが在籍しています。</w:t>
      </w:r>
    </w:p>
    <w:p>
      <w:pPr>
        <w:pStyle w:val="0"/>
        <w:tabs>
          <w:tab w:val="left" w:leader="none" w:pos="8688"/>
        </w:tabs>
        <w:ind w:left="422" w:leftChars="200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71"/>
        <w:tblW w:w="8455" w:type="dxa"/>
        <w:tblInd w:w="439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66"/>
        <w:gridCol w:w="728"/>
        <w:gridCol w:w="2744"/>
        <w:gridCol w:w="4017"/>
      </w:tblGrid>
      <w:tr>
        <w:trPr/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クラス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性別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医療的ケアの内容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保護者の同意・具体的な対応</w:t>
            </w:r>
          </w:p>
        </w:tc>
      </w:tr>
      <w:tr>
        <w:trPr>
          <w:trHeight w:val="54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クラス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□経管栄養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□経鼻</w:t>
            </w:r>
            <w:r>
              <w:rPr>
                <w:rFonts w:hint="default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□胃ろう</w:t>
            </w:r>
            <w:r>
              <w:rPr>
                <w:rFonts w:hint="default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□腸ろう</w:t>
            </w:r>
          </w:p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□吸引</w:t>
            </w:r>
            <w:r>
              <w:rPr>
                <w:rFonts w:hint="default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□口腔</w:t>
            </w:r>
            <w:r>
              <w:rPr>
                <w:rFonts w:hint="default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□鼻腔</w:t>
            </w:r>
            <w:r>
              <w:rPr>
                <w:rFonts w:hint="default" w:ascii="ＭＳ 明朝" w:hAnsi="ＭＳ 明朝" w:eastAsia="ＭＳ 明朝"/>
                <w:color w:val="000000" w:themeColor="text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□気管カニューレ内</w:t>
            </w:r>
          </w:p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□酸素療法</w:t>
            </w:r>
          </w:p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□導尿</w:t>
            </w:r>
          </w:p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□その他</w:t>
            </w:r>
          </w:p>
          <w:p>
            <w:pPr>
              <w:pStyle w:val="0"/>
              <w:ind w:left="527" w:leftChars="50" w:hanging="422" w:hangingChars="200"/>
              <w:jc w:val="lef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（　　　　　　　　　　　）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6" w:leftChars="50" w:hanging="211" w:hangingChars="1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★消防署へ情報提供することについて保護者の同意（　有　・　無　）</w:t>
            </w:r>
          </w:p>
          <w:p>
            <w:pPr>
              <w:pStyle w:val="0"/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【保護者の同意が有の場合】</w:t>
            </w:r>
          </w:p>
          <w:p>
            <w:pPr>
              <w:pStyle w:val="0"/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子どもの氏名</w:t>
            </w:r>
          </w:p>
          <w:p>
            <w:pPr>
              <w:pStyle w:val="0"/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　　　　　　　　　　　　）</w:t>
            </w:r>
          </w:p>
          <w:p>
            <w:pPr>
              <w:pStyle w:val="0"/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救急時の搬送希望病院</w:t>
            </w:r>
          </w:p>
          <w:p>
            <w:pPr>
              <w:pStyle w:val="0"/>
              <w:tabs>
                <w:tab w:val="right" w:leader="none" w:pos="2757"/>
              </w:tabs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①</w:t>
            </w:r>
            <w:r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  <w:tab/>
            </w:r>
          </w:p>
          <w:p>
            <w:pPr>
              <w:pStyle w:val="0"/>
              <w:tabs>
                <w:tab w:val="right" w:leader="none" w:pos="2757"/>
              </w:tabs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</w:pPr>
          </w:p>
          <w:p>
            <w:pPr>
              <w:pStyle w:val="0"/>
              <w:tabs>
                <w:tab w:val="right" w:leader="none" w:pos="2735"/>
              </w:tabs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②</w:t>
            </w:r>
            <w:r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  <w:tab/>
            </w:r>
          </w:p>
          <w:p>
            <w:pPr>
              <w:pStyle w:val="0"/>
              <w:tabs>
                <w:tab w:val="right" w:leader="none" w:pos="2735"/>
              </w:tabs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</w:pPr>
          </w:p>
          <w:p>
            <w:pPr>
              <w:pStyle w:val="0"/>
              <w:tabs>
                <w:tab w:val="right" w:leader="none" w:pos="2743"/>
              </w:tabs>
              <w:ind w:left="316" w:leftChars="150"/>
              <w:jc w:val="left"/>
              <w:rPr>
                <w:rFonts w:hint="default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  <w:t>③</w:t>
            </w:r>
            <w:r>
              <w:rPr>
                <w:rFonts w:hint="default" w:ascii="ＭＳ 明朝" w:hAnsi="ＭＳ 明朝" w:eastAsia="ＭＳ 明朝"/>
                <w:color w:val="000000" w:themeColor="text1"/>
                <w:u w:val="single" w:color="auto"/>
              </w:rPr>
              <w:tab/>
            </w:r>
          </w:p>
        </w:tc>
      </w:tr>
    </w:tbl>
    <w:p>
      <w:pPr>
        <w:pStyle w:val="0"/>
        <w:ind w:left="633" w:leftChars="200" w:right="211" w:rightChars="100" w:hanging="211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※年度途中で医療的ケア児童の在籍に変化が生じた場合は、速やかに子育て支援課へ連絡してください。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view w:val="normal"/>
  <w:zoom w:percent="66"/>
  <w:displayBackgroundShape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267</Characters>
  <Application>JUST Note</Application>
  <Lines>46</Lines>
  <Paragraphs>28</Paragraphs>
  <Company>Microsoft</Company>
  <CharactersWithSpaces>298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2021-10-07T03:21:24Z</dcterms:modified>
  <cp:revision>3</cp:revision>
</cp:coreProperties>
</file>